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sqlite 3.50.3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2010-2011, WorkWare Systems &lt;http:workware.net.au/&gt;</w:t>
        <w:br/>
        <w:t>Copyright 2008 D. Richard Hipp and Hipp, Wyrick &amp; Company, Inc.</w:t>
        <w:br/>
        <w:t>Copyright (c) 1991-2011 Unicode, Inc.</w:t>
        <w:br/>
      </w:r>
    </w:p>
    <w:p>
      <w:pPr>
        <w:spacing w:line="420" w:lineRule="exact"/>
        <w:rPr>
          <w:rFonts w:hint="eastAsia"/>
        </w:rPr>
      </w:pPr>
      <w:r>
        <w:rPr>
          <w:rFonts w:ascii="Arial" w:hAnsi="Arial"/>
          <w:b/>
          <w:sz w:val="24"/>
        </w:rPr>
        <w:t xml:space="preserve">License: </w:t>
      </w:r>
      <w:r>
        <w:rPr>
          <w:rFonts w:ascii="Arial" w:hAnsi="Arial"/>
          <w:sz w:val="21"/>
        </w:rPr>
        <w:t>Public Domain</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