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23A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B03643" w14:textId="77777777" w:rsidR="00D63F71" w:rsidRDefault="00D63F71">
      <w:pPr>
        <w:spacing w:line="420" w:lineRule="exact"/>
        <w:jc w:val="center"/>
        <w:rPr>
          <w:rFonts w:ascii="Arial" w:hAnsi="Arial" w:cs="Arial"/>
          <w:b/>
          <w:snapToGrid/>
          <w:sz w:val="32"/>
          <w:szCs w:val="32"/>
        </w:rPr>
      </w:pPr>
    </w:p>
    <w:p w14:paraId="531E59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5C169B" w14:textId="77777777" w:rsidR="00B93B3B" w:rsidRPr="00B93B3B" w:rsidRDefault="00B93B3B" w:rsidP="00B93B3B">
      <w:pPr>
        <w:spacing w:line="420" w:lineRule="exact"/>
        <w:jc w:val="both"/>
        <w:rPr>
          <w:rFonts w:ascii="Arial" w:hAnsi="Arial" w:cs="Arial"/>
          <w:snapToGrid/>
        </w:rPr>
      </w:pPr>
    </w:p>
    <w:p w14:paraId="3DDC1E5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8598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3446E3" w14:textId="77777777" w:rsidR="00D63F71" w:rsidRDefault="00D63F71">
      <w:pPr>
        <w:spacing w:line="420" w:lineRule="exact"/>
        <w:jc w:val="both"/>
        <w:rPr>
          <w:rFonts w:ascii="Arial" w:hAnsi="Arial" w:cs="Arial"/>
          <w:i/>
          <w:snapToGrid/>
          <w:color w:val="0099FF"/>
          <w:sz w:val="18"/>
          <w:szCs w:val="18"/>
        </w:rPr>
      </w:pPr>
    </w:p>
    <w:p w14:paraId="509057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758ADE" w14:textId="77777777" w:rsidR="00D63F71" w:rsidRDefault="00D63F71">
      <w:pPr>
        <w:pStyle w:val="aa"/>
        <w:spacing w:before="0" w:after="0" w:line="240" w:lineRule="auto"/>
        <w:jc w:val="left"/>
        <w:rPr>
          <w:rFonts w:ascii="Arial" w:hAnsi="Arial" w:cs="Arial"/>
          <w:bCs w:val="0"/>
          <w:sz w:val="21"/>
          <w:szCs w:val="21"/>
        </w:rPr>
      </w:pPr>
    </w:p>
    <w:p w14:paraId="545D43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libmediainfo 23.11</w:t>
      </w:r>
    </w:p>
    <w:p w14:paraId="19040723" w14:textId="77777777" w:rsidR="00D63F71" w:rsidRDefault="005D0DE9">
      <w:pPr>
        <w:rPr>
          <w:rFonts w:ascii="Arial" w:hAnsi="Arial" w:cs="Arial"/>
          <w:b/>
        </w:rPr>
      </w:pPr>
      <w:r>
        <w:rPr>
          <w:rFonts w:ascii="Arial" w:hAnsi="Arial" w:cs="Arial"/>
          <w:b/>
        </w:rPr>
        <w:t xml:space="preserve">Copyright notice: </w:t>
      </w:r>
    </w:p>
    <w:p w14:paraId="4A927EFD" w14:textId="6F1B9DC7" w:rsidR="00D63F71" w:rsidRDefault="005D0DE9">
      <w:pPr>
        <w:pStyle w:val="Default"/>
        <w:rPr>
          <w:rFonts w:ascii="宋体" w:hAnsi="宋体" w:cs="宋体"/>
          <w:sz w:val="22"/>
          <w:szCs w:val="22"/>
        </w:rPr>
      </w:pPr>
      <w:r>
        <w:rPr>
          <w:rFonts w:ascii="宋体" w:hAnsi="宋体"/>
          <w:sz w:val="22"/>
        </w:rPr>
        <w:t>﻿Copyright (c) MediaArea.net SARL. All Rights Reserved.</w:t>
      </w:r>
      <w:r>
        <w:rPr>
          <w:rFonts w:ascii="宋体" w:hAnsi="宋体"/>
          <w:sz w:val="22"/>
        </w:rPr>
        <w:br/>
        <w:t>Copyright (c) 2002, Dr Brian Gladman, Worcester, UK.   All rights reserved.</w:t>
      </w:r>
      <w:r>
        <w:rPr>
          <w:rFonts w:ascii="宋体" w:hAnsi="宋体"/>
          <w:sz w:val="22"/>
        </w:rPr>
        <w:br/>
        <w:t>Copyright (c) 2002-2020, MediaArea.net SARL All rights reserved.</w:t>
      </w:r>
      <w:r>
        <w:rPr>
          <w:rFonts w:ascii="宋体" w:hAnsi="宋体"/>
          <w:sz w:val="22"/>
        </w:rPr>
        <w:br/>
        <w:t>Copyright (C) 2012 iCub Facility, Istituto Italiano di Tecnologia Author: Daniele E. Domenichelli &lt;daniele.domenichelli@iit.it&gt;</w:t>
      </w:r>
      <w:r>
        <w:rPr>
          <w:rFonts w:ascii="宋体" w:hAnsi="宋体"/>
          <w:sz w:val="22"/>
        </w:rPr>
        <w:br/>
        <w:t>Copyright (c) 2014 rodrigopolo</w:t>
      </w:r>
      <w:r>
        <w:rPr>
          <w:rFonts w:ascii="宋体" w:hAnsi="宋体"/>
          <w:sz w:val="22"/>
        </w:rPr>
        <w:br/>
        <w:t>Copyright (c) 1998-2013, Brian Gladman, Worcester, UK. All rights reserved.</w:t>
      </w:r>
      <w:r>
        <w:rPr>
          <w:rFonts w:ascii="宋体" w:hAnsi="宋体"/>
          <w:sz w:val="22"/>
        </w:rPr>
        <w:br/>
        <w:t>Copyright (c) 2002-2020 &lt;a href=mailto:Info@MediaArea.net&gt;MediaArea.net SARL&lt;/a&gt;. All rights reserved.</w:t>
      </w:r>
      <w:r>
        <w:rPr>
          <w:rFonts w:ascii="宋体" w:hAnsi="宋体"/>
          <w:sz w:val="22"/>
        </w:rPr>
        <w:br/>
        <w:t>Copyright (c) 2011, Deoxxa Development</w:t>
      </w:r>
      <w:r>
        <w:rPr>
          <w:rFonts w:ascii="宋体" w:hAnsi="宋体"/>
          <w:sz w:val="22"/>
        </w:rPr>
        <w:br/>
        <w:t>Copyright (c) MediaArea.net SARL. All Rights Reserved.</w:t>
      </w:r>
      <w:r>
        <w:rPr>
          <w:rFonts w:ascii="宋体" w:hAnsi="宋体"/>
          <w:sz w:val="22"/>
        </w:rPr>
        <w:br/>
        <w:t>Copyright (c) MediaArea.net SARL</w:t>
      </w:r>
      <w:r>
        <w:rPr>
          <w:rFonts w:ascii="宋体" w:hAnsi="宋体"/>
          <w:sz w:val="22"/>
        </w:rPr>
        <w:br/>
        <w:t>Copyright (c) MediaArea.net SARL. All Rights Reserved</w:t>
      </w:r>
      <w:r>
        <w:rPr>
          <w:rFonts w:ascii="宋体" w:hAnsi="宋体"/>
          <w:sz w:val="22"/>
        </w:rPr>
        <w:br/>
        <w:t>Copyright (C) 2006 The Android Open Source Project</w:t>
      </w:r>
      <w:r>
        <w:rPr>
          <w:rFonts w:ascii="宋体" w:hAnsi="宋体"/>
          <w:sz w:val="22"/>
        </w:rPr>
        <w:br/>
        <w:t>Copyright (c) by Rodrigo Polo http:rodrigopolo.com</w:t>
      </w:r>
      <w:r>
        <w:rPr>
          <w:rFonts w:ascii="宋体" w:hAnsi="宋体"/>
          <w:sz w:val="22"/>
        </w:rPr>
        <w:br/>
      </w:r>
    </w:p>
    <w:p w14:paraId="711E8F5E" w14:textId="77777777" w:rsidR="00D63F71" w:rsidRDefault="005D0DE9">
      <w:pPr>
        <w:pStyle w:val="Default"/>
        <w:rPr>
          <w:rFonts w:ascii="宋体" w:hAnsi="宋体" w:cs="宋体"/>
          <w:sz w:val="22"/>
          <w:szCs w:val="22"/>
        </w:rPr>
      </w:pPr>
      <w:r>
        <w:rPr>
          <w:b/>
        </w:rPr>
        <w:t xml:space="preserve">License: </w:t>
      </w:r>
      <w:r>
        <w:rPr>
          <w:sz w:val="21"/>
        </w:rPr>
        <w:t>BSD-2-Clause</w:t>
      </w:r>
    </w:p>
    <w:p w14:paraId="3C6EF2B9" w14:textId="77777777" w:rsidR="00D63F71" w:rsidRDefault="005D0DE9">
      <w:pPr>
        <w:pStyle w:val="Default"/>
        <w:rPr>
          <w:rFonts w:ascii="宋体" w:hAnsi="宋体" w:cs="宋体"/>
          <w:sz w:val="22"/>
          <w:szCs w:val="22"/>
        </w:rPr>
      </w:pPr>
      <w:r>
        <w:rPr>
          <w:rFonts w:ascii="Times New Roman" w:hAnsi="Times New Roman"/>
          <w:sz w:val="21"/>
        </w:rPr>
        <w:lastRenderedPageBreak/>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E4CCF" w14:textId="77777777" w:rsidR="001460CD" w:rsidRDefault="001460CD">
      <w:pPr>
        <w:spacing w:line="240" w:lineRule="auto"/>
      </w:pPr>
      <w:r>
        <w:separator/>
      </w:r>
    </w:p>
  </w:endnote>
  <w:endnote w:type="continuationSeparator" w:id="0">
    <w:p w14:paraId="5B8ED3B4" w14:textId="77777777" w:rsidR="001460CD" w:rsidRDefault="001460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D0119D" w14:textId="77777777">
      <w:tc>
        <w:tcPr>
          <w:tcW w:w="1542" w:type="pct"/>
        </w:tcPr>
        <w:p w14:paraId="6B7ECB3A" w14:textId="77777777" w:rsidR="00D63F71" w:rsidRDefault="005D0DE9">
          <w:pPr>
            <w:pStyle w:val="a8"/>
          </w:pPr>
          <w:r>
            <w:fldChar w:fldCharType="begin"/>
          </w:r>
          <w:r>
            <w:instrText xml:space="preserve"> DATE \@ "yyyy-MM-dd" </w:instrText>
          </w:r>
          <w:r>
            <w:fldChar w:fldCharType="separate"/>
          </w:r>
          <w:r w:rsidR="00EE7DAB">
            <w:rPr>
              <w:noProof/>
            </w:rPr>
            <w:t>2024-05-17</w:t>
          </w:r>
          <w:r>
            <w:fldChar w:fldCharType="end"/>
          </w:r>
        </w:p>
      </w:tc>
      <w:tc>
        <w:tcPr>
          <w:tcW w:w="1853" w:type="pct"/>
        </w:tcPr>
        <w:p w14:paraId="7A4771D8" w14:textId="77777777" w:rsidR="00D63F71" w:rsidRDefault="00D63F71">
          <w:pPr>
            <w:pStyle w:val="a8"/>
            <w:ind w:firstLineChars="200" w:firstLine="360"/>
          </w:pPr>
        </w:p>
      </w:tc>
      <w:tc>
        <w:tcPr>
          <w:tcW w:w="1605" w:type="pct"/>
        </w:tcPr>
        <w:p w14:paraId="21E75C6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460CD">
            <w:fldChar w:fldCharType="begin"/>
          </w:r>
          <w:r w:rsidR="001460CD">
            <w:instrText xml:space="preserve"> NUMPAGES  \* Arabic  \* MERGEFORMAT </w:instrText>
          </w:r>
          <w:r w:rsidR="001460CD">
            <w:fldChar w:fldCharType="separate"/>
          </w:r>
          <w:r w:rsidR="00B93B3B">
            <w:rPr>
              <w:noProof/>
            </w:rPr>
            <w:t>1</w:t>
          </w:r>
          <w:r w:rsidR="001460CD">
            <w:rPr>
              <w:noProof/>
            </w:rPr>
            <w:fldChar w:fldCharType="end"/>
          </w:r>
        </w:p>
      </w:tc>
    </w:tr>
  </w:tbl>
  <w:p w14:paraId="2040911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3968" w14:textId="77777777" w:rsidR="001460CD" w:rsidRDefault="001460CD">
      <w:r>
        <w:separator/>
      </w:r>
    </w:p>
  </w:footnote>
  <w:footnote w:type="continuationSeparator" w:id="0">
    <w:p w14:paraId="5D43CF46" w14:textId="77777777" w:rsidR="001460CD" w:rsidRDefault="00146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79120C3" w14:textId="77777777">
      <w:trPr>
        <w:cantSplit/>
        <w:trHeight w:hRule="exact" w:val="777"/>
      </w:trPr>
      <w:tc>
        <w:tcPr>
          <w:tcW w:w="492" w:type="pct"/>
          <w:tcBorders>
            <w:bottom w:val="single" w:sz="6" w:space="0" w:color="auto"/>
          </w:tcBorders>
        </w:tcPr>
        <w:p w14:paraId="430DC543" w14:textId="77777777" w:rsidR="00D63F71" w:rsidRDefault="00D63F71">
          <w:pPr>
            <w:pStyle w:val="a9"/>
          </w:pPr>
        </w:p>
        <w:p w14:paraId="025576C2" w14:textId="77777777" w:rsidR="00D63F71" w:rsidRDefault="00D63F71">
          <w:pPr>
            <w:ind w:left="420"/>
          </w:pPr>
        </w:p>
      </w:tc>
      <w:tc>
        <w:tcPr>
          <w:tcW w:w="3283" w:type="pct"/>
          <w:tcBorders>
            <w:bottom w:val="single" w:sz="6" w:space="0" w:color="auto"/>
          </w:tcBorders>
          <w:vAlign w:val="bottom"/>
        </w:tcPr>
        <w:p w14:paraId="23B994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8933B3" w14:textId="77777777" w:rsidR="00D63F71" w:rsidRDefault="00D63F71">
          <w:pPr>
            <w:pStyle w:val="a9"/>
            <w:ind w:firstLine="33"/>
          </w:pPr>
        </w:p>
      </w:tc>
    </w:tr>
  </w:tbl>
  <w:p w14:paraId="05A29E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0C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DA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16F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476</Words>
  <Characters>2718</Characters>
  <Application>Microsoft Office Word</Application>
  <DocSecurity>0</DocSecurity>
  <Lines>22</Lines>
  <Paragraphs>6</Paragraphs>
  <ScaleCrop>false</ScaleCrop>
  <Company>Huawei Technologies Co.,Ltd.</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(3)+Rzf9n89zcSpgTK3td2TtYPI1F8FRw08KSEDgnu+r6JAt3QH6FPNP1J//nAHx8qxXrG/phBF
rcBcSoaen5N11KhWWpSetmkCQZwoPgNBqw7TgM/izh8Ool4uQaVrqSdNElVMQY52b0sQYzU3
LsW9CgTCSlpftiLvjgtSug6dOx4rNvbXUb3ICZA5TeEeCe1CnRLErISKblPFQg5QUSskIUOJ
zRZJmGtgsqVyA7qglV</vt:lpwstr>
  </property>
  <property fmtid="{D5CDD505-2E9C-101B-9397-08002B2CF9AE}" pid="11" name="_2015_ms_pID_7253431">
    <vt:lpwstr>/e8jS7+BqxR8GG2OnCFSf+Nr1vIT2JUA1u+fc1Qp/NncxQm8d4Ej18
1zX6nkDGhGKOi7Hi5ZJoTch6W9mmBbPg2MBXmLWoQe2bZDAHtIYS06+PVxmDJqJx2iSlcrWU
3vUNl7YACU+xYAPX1uVlfOAeTcV21go4ysslHZlZ93/8pH03GNlU0BK5lPxpjPaqXxeyUaES
KTyaZngQTkg7JEn0aUq0f6wdKH8LH21wPcXZ</vt:lpwstr>
  </property>
  <property fmtid="{D5CDD505-2E9C-101B-9397-08002B2CF9AE}" pid="12" name="_2015_ms_pID_7253432">
    <vt:lpwstr>dFXyvI37Pn2isa6io0d9aKFNnAUYiNjj2xsz
xYgMTMBOvtmqrn2C4BQOPY2R3g4wKzT3aIwbwKphyDtY1FuDRuc=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