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tesseract 5.5.0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Google Inc.</w:t>
        <w:br/>
        <w:t>Copyright (c) 2012, Google, Inc.</w:t>
        <w:br/>
        <w:t>Copyright (c) 2012 Google Inc.</w:t>
        <w:br/>
        <w:t>Copyright (c) 2016, Google Inc.</w:t>
        <w:br/>
        <w:t>Copyright (c) 2011, Google Inc.</w:t>
        <w:br/>
        <w:t>Copyright (c) 1989, Hewlett-Packard Company.</w:t>
        <w:br/>
        <w:t>Copyright (c) 1987, Hewlett-Packard Company.</w:t>
        <w:br/>
        <w:t>Copyright 2007 Google Inc. All Rights Reserved.</w:t>
        <w:br/>
        <w:t>Copyright (c) 2018, Google Inc.</w:t>
        <w:br/>
        <w:t>Copyright (c) 2020, Artifex Software Inc.</w:t>
        <w:br/>
        <w:t>Copyright (c) 2020, Google Inc.</w:t>
        <w:br/>
        <w:t>Copyright (c) 2013, Google Inc.</w:t>
        <w:br/>
        <w:t>Copyright (c) 2024 Stefan Weil</w:t>
        <w:br/>
        <w:t>Copyright (c) 1991, Hewlett-Packard Ltd.</w:t>
        <w:br/>
        <w:t>Copyright (c) 1990, Hewlett-Packard Ltd.</w:t>
        <w:br/>
        <w:t>Copyright 2019 Google Inc.</w:t>
        <w:br/>
        <w:t>Copyright (c) 1991, Hewlett-Packard Company.</w:t>
        <w:br/>
        <w:t>Copyright (c) 2010, Google Inc.</w:t>
        <w:br/>
        <w:t>Copyright (c) 2007, Google Inc.</w:t>
        <w:br/>
        <w:t>Copyright (c) 2024 Licensed under the Apache License, Version 2.0 (the License);</w:t>
        <w:br/>
        <w:t>Copyright (c) 2015, Google Inc.</w:t>
        <w:br/>
        <w:t>Copyright (c) 2024 Institute of Software Chinese Academy of Sciences (ISCAS).</w:t>
        <w:br/>
        <w:t>Copyright (c) 2009, Google Inc.</w:t>
        <w:br/>
        <w:t>Copyright (c) 2006, Google Inc.</w:t>
        <w:br/>
        <w:t>Copyright (c) Hewlett-Packard Company, 1988-1996.</w:t>
        <w:br/>
        <w:t>Copyright (c) 2022 Licensed under the Apache License, Version 2.0 (the License);</w:t>
        <w:br/>
        <w:t>Copyright (c) 2008, Google Inc.</w:t>
        <w:br/>
        <w:t>Copyright (c) 2018 Licensed under the Apache License, Version 2.0 (the License);</w:t>
        <w:br/>
        <w:t>Copyright (c) 2019, Google Inc.</w:t>
        <w:br/>
        <w:t>Copyright (c) 1989, Hewlett-Packard Ltd.</w:t>
        <w:br/>
        <w:t>Copyright (c) 1994, Hewlett-Packard Ltd.</w:t>
        <w:br/>
        <w:t>Copyright (c) 1990, Hewlett-Packard Company.</w:t>
        <w:br/>
        <w:t>Copyright 2016 Google Inc. All Rights Reserved.</w:t>
        <w:br/>
        <w:t>Copyright 2008 Google Inc. All Rights Reserved.</w:t>
        <w:br/>
        <w:t>Copyright (c) 2014, Google Inc.</w:t>
        <w:br/>
        <w:t>Copyright (c) 1993, Hewlett-Packard Ltd.</w:t>
        <w:br/>
        <w:t>Copyright 2012 Google Inc. All Rights Reserved.</w:t>
        <w:br/>
        <w:t>Copyright (c) 2017, Google Inc.</w:t>
        <w:br/>
        <w:t>Copyright 2010 Google Inc.</w:t>
        <w:br/>
        <w:t>Copyright (c) 1995, Hewlett-Packard Ltd.</w:t>
        <w:br/>
        <w:t>Copyright (c) Hewlett-Packard Company, 1988.</w:t>
        <w:br/>
        <w:t>Copyright 2010 Google Inc. All Rights Reserved.</w:t>
        <w:br/>
        <w:t>Copyright 2011 Google Inc. All Rights Reserved.</w:t>
        <w:br/>
        <w:t>Copyright (c) 2009, Google Inc.</w:t>
        <w:br/>
        <w:t>Copyright (c) 1996, Hewlett-Packard Co.</w:t>
        <w:br/>
        <w:t>Copyright (c) 2002 by Lucent Technologies.</w:t>
        <w:br/>
        <w:t>Copyright (c) 1992, Hewlett-Packard Ltd.</w:t>
        <w:br/>
        <w:t>Copyright 2017 Google Inc. All Rights Reserved.</w:t>
        <w:br/>
        <w:t>Copyright 2006 Google Inc.</w:t>
        <w:br/>
      </w:r>
    </w:p>
    <w:p>
      <w:pPr>
        <w:spacing w:line="420" w:lineRule="exact"/>
        <w:rPr>
          <w:rFonts w:hint="eastAsia"/>
        </w:rPr>
      </w:pPr>
      <w:r>
        <w:rPr>
          <w:rFonts w:ascii="Arial" w:hAnsi="Arial"/>
          <w:b/>
          <w:sz w:val="24"/>
        </w:rPr>
        <w:t xml:space="preserve">License: </w:t>
      </w:r>
      <w:r>
        <w:rPr>
          <w:rFonts w:ascii="Arial" w:hAnsi="Arial"/>
          <w:sz w:val="21"/>
        </w:rPr>
        <w:t>Apache-2.0 and BSD-2-Clause</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