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nodejs-inherits1 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Isaac Z. Schlueter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