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slirp4netns 1.3.1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Russ Ross &lt;russ@russross.com&gt;.</w:t>
        <w:br/>
        <w:t>Copyright (c) 2014 Brian Goff</w:t>
        <w:br/>
        <w:t>Copyright (c) 2011 russ ross &gt; all rights reserved.</w:t>
        <w:br/>
        <w:t>Copyright (c) 1989, 1991 Free Software Foundation, Inc.</w:t>
        <w:br/>
        <w:t>Copyright (c) 2012 - 2023 Krzysztof Gabis</w:t>
        <w:br/>
        <w:t>Copyright (c) 2012 - 2022 Krzysztof Gabis</w:t>
        <w:br/>
      </w:r>
    </w:p>
    <w:p>
      <w:pPr>
        <w:spacing w:line="420" w:lineRule="exact"/>
        <w:rPr>
          <w:rFonts w:hint="eastAsia"/>
        </w:rPr>
      </w:pPr>
      <w:r>
        <w:rPr>
          <w:rFonts w:ascii="Arial" w:hAnsi="Arial"/>
          <w:b/>
          <w:sz w:val="24"/>
        </w:rPr>
        <w:t xml:space="preserve">License: </w:t>
      </w:r>
      <w:r>
        <w:rPr>
          <w:rFonts w:ascii="Arial" w:hAnsi="Arial"/>
          <w:sz w:val="21"/>
        </w:rPr>
        <w:t>GPL-2.0-only</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