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13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1BD99C" w14:textId="77777777" w:rsidR="00D63F71" w:rsidRDefault="00D63F71">
      <w:pPr>
        <w:spacing w:line="420" w:lineRule="exact"/>
        <w:jc w:val="center"/>
        <w:rPr>
          <w:rFonts w:ascii="Arial" w:hAnsi="Arial" w:cs="Arial"/>
          <w:b/>
          <w:snapToGrid/>
          <w:sz w:val="32"/>
          <w:szCs w:val="32"/>
        </w:rPr>
      </w:pPr>
    </w:p>
    <w:p w14:paraId="1B780F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09257C" w14:textId="77777777" w:rsidR="00B93B3B" w:rsidRPr="00B93B3B" w:rsidRDefault="00B93B3B" w:rsidP="00B93B3B">
      <w:pPr>
        <w:spacing w:line="420" w:lineRule="exact"/>
        <w:jc w:val="both"/>
        <w:rPr>
          <w:rFonts w:ascii="Arial" w:hAnsi="Arial" w:cs="Arial"/>
          <w:snapToGrid/>
        </w:rPr>
      </w:pPr>
    </w:p>
    <w:p w14:paraId="41EFED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66C2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3BB9DC" w14:textId="77777777" w:rsidR="00D63F71" w:rsidRDefault="00D63F71">
      <w:pPr>
        <w:spacing w:line="420" w:lineRule="exact"/>
        <w:jc w:val="both"/>
        <w:rPr>
          <w:rFonts w:ascii="Arial" w:hAnsi="Arial" w:cs="Arial"/>
          <w:i/>
          <w:snapToGrid/>
          <w:color w:val="0099FF"/>
          <w:sz w:val="18"/>
          <w:szCs w:val="18"/>
        </w:rPr>
      </w:pPr>
    </w:p>
    <w:p w14:paraId="775616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B27CF7" w14:textId="77777777" w:rsidR="00D63F71" w:rsidRDefault="00D63F71">
      <w:pPr>
        <w:pStyle w:val="aa"/>
        <w:spacing w:before="0" w:after="0" w:line="240" w:lineRule="auto"/>
        <w:jc w:val="left"/>
        <w:rPr>
          <w:rFonts w:ascii="Arial" w:hAnsi="Arial" w:cs="Arial"/>
          <w:bCs w:val="0"/>
          <w:sz w:val="21"/>
          <w:szCs w:val="21"/>
        </w:rPr>
      </w:pPr>
    </w:p>
    <w:p w14:paraId="2670ED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glassfish-jaxb-api 2.3.1</w:t>
      </w:r>
    </w:p>
    <w:p w14:paraId="555E5078" w14:textId="0F8B7D69" w:rsidR="00D63F71" w:rsidRDefault="005D0DE9">
      <w:pPr>
        <w:rPr>
          <w:rFonts w:ascii="Arial" w:hAnsi="Arial" w:cs="Arial"/>
          <w:b/>
        </w:rPr>
      </w:pPr>
      <w:r>
        <w:rPr>
          <w:rFonts w:ascii="Arial" w:hAnsi="Arial" w:cs="Arial"/>
          <w:b/>
        </w:rPr>
        <w:t xml:space="preserve">Copyright notice: </w:t>
      </w:r>
    </w:p>
    <w:p w14:paraId="7556E222" w14:textId="20BE4A80" w:rsidR="0093519E" w:rsidRPr="0093519E" w:rsidRDefault="0093519E" w:rsidP="0093519E">
      <w:pPr>
        <w:spacing w:line="240" w:lineRule="auto"/>
        <w:rPr>
          <w:rFonts w:asciiTheme="minorEastAsia" w:eastAsiaTheme="minorEastAsia" w:hAnsiTheme="minorEastAsia" w:cs="Arial"/>
          <w:bCs/>
          <w:sz w:val="22"/>
          <w:szCs w:val="22"/>
        </w:rPr>
      </w:pPr>
      <w:r w:rsidRPr="0093519E">
        <w:rPr>
          <w:rFonts w:asciiTheme="minorEastAsia" w:eastAsiaTheme="minorEastAsia" w:hAnsiTheme="minorEastAsia" w:cs="Arial"/>
          <w:bCs/>
          <w:sz w:val="22"/>
          <w:szCs w:val="22"/>
        </w:rPr>
        <w:t>Copyright (c) 2017-2018 Oracle and/or its affiliates. All rights reserved.</w:t>
      </w:r>
    </w:p>
    <w:p w14:paraId="2AA308C8" w14:textId="3015D196" w:rsidR="0093519E" w:rsidRPr="0093519E" w:rsidRDefault="0093519E" w:rsidP="0093519E">
      <w:pPr>
        <w:spacing w:line="240" w:lineRule="auto"/>
        <w:rPr>
          <w:rFonts w:ascii="Arial" w:hAnsi="Arial" w:cs="Arial"/>
          <w:bCs/>
          <w:sz w:val="22"/>
          <w:szCs w:val="22"/>
        </w:rPr>
      </w:pPr>
      <w:r w:rsidRPr="0093519E">
        <w:rPr>
          <w:rFonts w:asciiTheme="minorEastAsia" w:eastAsiaTheme="minorEastAsia" w:hAnsiTheme="minorEastAsia" w:cs="Arial"/>
          <w:bCs/>
          <w:sz w:val="22"/>
          <w:szCs w:val="22"/>
        </w:rPr>
        <w:t>Copyright (c) 1997-2018 Oracle and/or its affiliates. All rights reserved.</w:t>
      </w:r>
    </w:p>
    <w:p w14:paraId="1E41E463" w14:textId="77777777" w:rsidR="00D63F71" w:rsidRDefault="00D63F71">
      <w:pPr>
        <w:pStyle w:val="Default"/>
        <w:rPr>
          <w:rFonts w:ascii="宋体" w:hAnsi="宋体" w:cs="宋体"/>
          <w:sz w:val="22"/>
          <w:szCs w:val="22"/>
        </w:rPr>
      </w:pPr>
    </w:p>
    <w:p w14:paraId="60E366CE" w14:textId="77777777" w:rsidR="00D63F71" w:rsidRDefault="005D0DE9">
      <w:pPr>
        <w:pStyle w:val="Default"/>
        <w:rPr>
          <w:rFonts w:ascii="宋体" w:hAnsi="宋体" w:cs="宋体"/>
          <w:sz w:val="22"/>
          <w:szCs w:val="22"/>
        </w:rPr>
      </w:pPr>
      <w:r>
        <w:rPr>
          <w:b/>
        </w:rPr>
        <w:t xml:space="preserve">License: </w:t>
      </w:r>
      <w:r>
        <w:rPr>
          <w:sz w:val="21"/>
        </w:rPr>
        <w:t>CDDL-1.1 or GPLv2 with exceptions</w:t>
      </w:r>
    </w:p>
    <w:p w14:paraId="2B0CF0DE"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COMMON DEVELOPMENT AND DISTRIBUTION LICENSE (CDDL)</w:t>
      </w:r>
    </w:p>
    <w:p w14:paraId="2A812F52"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Version 1.1</w:t>
      </w:r>
    </w:p>
    <w:p w14:paraId="390118E2" w14:textId="77777777" w:rsidR="00655208" w:rsidRPr="00655208" w:rsidRDefault="00655208" w:rsidP="00655208">
      <w:pPr>
        <w:pStyle w:val="Default"/>
        <w:rPr>
          <w:rFonts w:ascii="Times New Roman" w:hAnsi="Times New Roman"/>
          <w:sz w:val="21"/>
        </w:rPr>
      </w:pPr>
    </w:p>
    <w:p w14:paraId="7A24638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1.Definitions.</w:t>
      </w:r>
    </w:p>
    <w:p w14:paraId="610A17B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1.1."Contributor" means each individual or entity that creates or contributes to the creation of Modifications.</w:t>
      </w:r>
    </w:p>
    <w:p w14:paraId="5B3BB43F"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1.2."Contributor Version" means the combination of the Original Software, prior Modifications used by a Contributor (if any), and the Modifications made by that particular Contributor.</w:t>
      </w:r>
    </w:p>
    <w:p w14:paraId="1C7EB1A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1.3."Covered Software" means (a) the Original Software, or (b) Modifications, or (c) the combination of files containing Original Software with files containing Modifications, in each case including portions thereof.</w:t>
      </w:r>
    </w:p>
    <w:p w14:paraId="4372023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1.4."Executable" means the Covered Software in any form other than Source Code.</w:t>
      </w:r>
    </w:p>
    <w:p w14:paraId="07CB30A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1.5."Initial Developer" means the individual or entity that first makes Original Software available under this License.</w:t>
      </w:r>
    </w:p>
    <w:p w14:paraId="19162D25"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 xml:space="preserve">1.6."Larger Work" means a work which combines Covered Software or portions thereof with code not governed by </w:t>
      </w:r>
      <w:r w:rsidRPr="00655208">
        <w:rPr>
          <w:rFonts w:ascii="Times New Roman" w:hAnsi="Times New Roman"/>
          <w:sz w:val="21"/>
        </w:rPr>
        <w:lastRenderedPageBreak/>
        <w:t>the terms of this License.</w:t>
      </w:r>
    </w:p>
    <w:p w14:paraId="02CE99F2"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1.7."License" means this document.</w:t>
      </w:r>
    </w:p>
    <w:p w14:paraId="4AF4808D"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1.8."Licensable" means having the right to grant, to the maximum extent possible, whether at the time of the initial grant or subsequently acquired, any and all of the rights conveyed herein.</w:t>
      </w:r>
    </w:p>
    <w:p w14:paraId="20F47E7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1.9."Modifications" means the Source Code and Executable form of any of the following:</w:t>
      </w:r>
    </w:p>
    <w:p w14:paraId="5EA357AB"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A.Any file that results from an addition to, deletion from or modification of the contents of a file containing Original Software or previous Modifications;</w:t>
      </w:r>
    </w:p>
    <w:p w14:paraId="3B6711D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B.Any new file that contains any part of the Original Software or previous Modification; or</w:t>
      </w:r>
    </w:p>
    <w:p w14:paraId="7C233878"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C.Any new file that is contributed or otherwise made available under the terms of this License.</w:t>
      </w:r>
    </w:p>
    <w:p w14:paraId="6E3A409D"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1.10."Original Software" means the Source Code and Executable form of computer software code that is originally released under this License.</w:t>
      </w:r>
    </w:p>
    <w:p w14:paraId="4BCDABF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1.11."Patent Claims" means any patent claim(s), now owned or hereafter acquired, including without limitation, method, process, and apparatus claims, in any patent Licensable by grantor.</w:t>
      </w:r>
    </w:p>
    <w:p w14:paraId="2C4AEFFC"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1.12."Source Code" means (a) the common form of computer software code in which modifications are made and (b) associated documentation included in or with such code.</w:t>
      </w:r>
    </w:p>
    <w:p w14:paraId="51E5547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1.13."You"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5E527E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2.License Grants.</w:t>
      </w:r>
    </w:p>
    <w:p w14:paraId="23379864"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2.1.The Initial Developer Grant.</w:t>
      </w:r>
    </w:p>
    <w:p w14:paraId="26DDE9E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2A6317E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(a)under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3698388E"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(b)under Patent Claims infringed by the making, using or selling of Original Software, to make, have made, use, practice, sell, and offer for sale, and/or otherwise dispose of the Original Software (or portions thereof).</w:t>
      </w:r>
    </w:p>
    <w:p w14:paraId="08BE784E"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(c)The licenses granted in Sections 2.1(a) and (b) are effective on the date Initial Developer first distributes or otherwise makes the Original Software available to a third party under the terms of this License.</w:t>
      </w:r>
    </w:p>
    <w:p w14:paraId="0E19FE36"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(d)Notwithstanding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163A2819"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2.2.Contributor Grant.</w:t>
      </w:r>
    </w:p>
    <w:p w14:paraId="50210FB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Conditioned upon Your compliance with Section 3.1 below and subject to third party intellectual property claims, each Contributor hereby grants You a world-wide, royalty-free, non-exclusive license:</w:t>
      </w:r>
    </w:p>
    <w:p w14:paraId="1F63AD2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4DF67F51"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 xml:space="preserve">(b)under Patent Claims infringed by the making, using, or selling of Modifications made by that Contributor either </w:t>
      </w:r>
      <w:r w:rsidRPr="00655208">
        <w:rPr>
          <w:rFonts w:ascii="Times New Roman" w:hAnsi="Times New Roman"/>
          <w:sz w:val="21"/>
        </w:rPr>
        <w:lastRenderedPageBreak/>
        <w:t>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047F3194"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(c)The licenses granted in Sections 2.2(a) and 2.2(b) are effective on the date Contributor first distributes or otherwise makes the Modifications available to a third party.</w:t>
      </w:r>
    </w:p>
    <w:p w14:paraId="1E9DA481"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(d)Notwithstanding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20BCA30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3.Distribution Obligations.</w:t>
      </w:r>
    </w:p>
    <w:p w14:paraId="7FC65BC4"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3.1.Availability of Source Code.</w:t>
      </w:r>
    </w:p>
    <w:p w14:paraId="77BB587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693D237E"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3.2.Modifications.</w:t>
      </w:r>
    </w:p>
    <w:p w14:paraId="69879261"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11078BE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3.3.Required Notices.</w:t>
      </w:r>
    </w:p>
    <w:p w14:paraId="698DD4C8"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0128F6A5"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3.4.Application of Additional Terms.</w:t>
      </w:r>
    </w:p>
    <w:p w14:paraId="1B8AC055"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35012CAF"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3.5.Distribution of Executable Versions.</w:t>
      </w:r>
    </w:p>
    <w:p w14:paraId="091C169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w:t>
      </w:r>
      <w:r w:rsidRPr="00655208">
        <w:rPr>
          <w:rFonts w:ascii="Times New Roman" w:hAnsi="Times New Roman"/>
          <w:sz w:val="21"/>
        </w:rPr>
        <w:lastRenderedPageBreak/>
        <w:t>agree to indemnify the Initial Developer and every Contributor for any liability incurred by the Initial Developer or such Contributor as a result of any such terms You offer.</w:t>
      </w:r>
    </w:p>
    <w:p w14:paraId="159AAAD5"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3.6.Larger Works.</w:t>
      </w:r>
    </w:p>
    <w:p w14:paraId="699869A8"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171A440A"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4.Versions of the License.</w:t>
      </w:r>
    </w:p>
    <w:p w14:paraId="65B0E1F0"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4.1.New Versions.</w:t>
      </w:r>
    </w:p>
    <w:p w14:paraId="4DD897C4"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09432368"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4.2.Effect of New Versions.</w:t>
      </w:r>
    </w:p>
    <w:p w14:paraId="6FB20127"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1AE33419"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4.3.Modified Versions.</w:t>
      </w:r>
    </w:p>
    <w:p w14:paraId="19527189"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0ADA4F11"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5.DISCLAIMER OF WARRANTY.</w:t>
      </w:r>
    </w:p>
    <w:p w14:paraId="7417FEC9"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57966D63" w14:textId="77777777" w:rsidR="00655208" w:rsidRPr="00655208" w:rsidRDefault="00655208" w:rsidP="00655208">
      <w:pPr>
        <w:pStyle w:val="Default"/>
        <w:rPr>
          <w:rFonts w:ascii="Times New Roman" w:hAnsi="Times New Roman"/>
          <w:sz w:val="21"/>
        </w:rPr>
      </w:pPr>
    </w:p>
    <w:p w14:paraId="40EF5F48"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6.TERMINATION.</w:t>
      </w:r>
    </w:p>
    <w:p w14:paraId="3A2731B6"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6.1.This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0CAAE3D2"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 xml:space="preserve">6.2.If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w:t>
      </w:r>
      <w:r w:rsidRPr="00655208">
        <w:rPr>
          <w:rFonts w:ascii="Times New Roman" w:hAnsi="Times New Roman"/>
          <w:sz w:val="21"/>
        </w:rPr>
        <w:lastRenderedPageBreak/>
        <w:t>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12F29475"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6.3.If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7F360393"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6.4.In the event of termination under Sections 6.1 or 6.2 above, all end user licenses that have been validly granted by You or any distributor hereunder prior to termination (excluding licenses granted to You by any distributor) shall survive termination.</w:t>
      </w:r>
    </w:p>
    <w:p w14:paraId="56340BA6"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7.LIMITATION OF LIABILITY.</w:t>
      </w:r>
    </w:p>
    <w:p w14:paraId="25AFB2DA"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606D1CFA" w14:textId="77777777" w:rsidR="00655208" w:rsidRPr="00655208" w:rsidRDefault="00655208" w:rsidP="00655208">
      <w:pPr>
        <w:pStyle w:val="Default"/>
        <w:rPr>
          <w:rFonts w:ascii="Times New Roman" w:hAnsi="Times New Roman"/>
          <w:sz w:val="21"/>
        </w:rPr>
      </w:pPr>
    </w:p>
    <w:p w14:paraId="54FD7D1C"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8.U.S. GOVERNMENT END USERS.</w:t>
      </w:r>
    </w:p>
    <w:p w14:paraId="1BB5704B"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1AA1ADE9" w14:textId="77777777" w:rsidR="00655208" w:rsidRPr="00655208" w:rsidRDefault="00655208" w:rsidP="00655208">
      <w:pPr>
        <w:pStyle w:val="Default"/>
        <w:rPr>
          <w:rFonts w:ascii="Times New Roman" w:hAnsi="Times New Roman"/>
          <w:sz w:val="21"/>
        </w:rPr>
      </w:pPr>
    </w:p>
    <w:p w14:paraId="4799941E"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9.MISCELLANEOUS.</w:t>
      </w:r>
    </w:p>
    <w:p w14:paraId="69D41FE2"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w:t>
      </w:r>
      <w:r w:rsidRPr="00655208">
        <w:rPr>
          <w:rFonts w:ascii="Times New Roman" w:hAnsi="Times New Roman"/>
          <w:sz w:val="21"/>
        </w:rPr>
        <w:lastRenderedPageBreak/>
        <w:t>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09D80AE7" w14:textId="77777777" w:rsidR="00655208" w:rsidRPr="00655208" w:rsidRDefault="00655208" w:rsidP="00655208">
      <w:pPr>
        <w:pStyle w:val="Default"/>
        <w:rPr>
          <w:rFonts w:ascii="Times New Roman" w:hAnsi="Times New Roman"/>
          <w:sz w:val="21"/>
        </w:rPr>
      </w:pPr>
    </w:p>
    <w:p w14:paraId="402705AD"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10.RESPONSIBILITY FOR CLAIMS.</w:t>
      </w:r>
    </w:p>
    <w:p w14:paraId="34119BCF"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2932580" w14:textId="77777777" w:rsidR="00655208" w:rsidRPr="00655208" w:rsidRDefault="00655208" w:rsidP="00655208">
      <w:pPr>
        <w:pStyle w:val="Default"/>
        <w:rPr>
          <w:rFonts w:ascii="Times New Roman" w:hAnsi="Times New Roman"/>
          <w:sz w:val="21"/>
        </w:rPr>
      </w:pPr>
    </w:p>
    <w:p w14:paraId="0212560D" w14:textId="77777777" w:rsidR="00655208" w:rsidRPr="00655208" w:rsidRDefault="00655208" w:rsidP="00655208">
      <w:pPr>
        <w:pStyle w:val="Default"/>
        <w:rPr>
          <w:rFonts w:ascii="Times New Roman" w:hAnsi="Times New Roman"/>
          <w:sz w:val="21"/>
        </w:rPr>
      </w:pPr>
      <w:r w:rsidRPr="00655208">
        <w:rPr>
          <w:rFonts w:ascii="Times New Roman" w:hAnsi="Times New Roman"/>
          <w:sz w:val="21"/>
        </w:rPr>
        <w:t>NOTICE PURSUANT TO SECTION 9 OF THE COMMON DEVELOPMENT AND DISTRIBUTION LICENSE (CDDL)</w:t>
      </w:r>
    </w:p>
    <w:p w14:paraId="0EEBD98F" w14:textId="147BED31" w:rsidR="00D63F71" w:rsidRDefault="00655208" w:rsidP="00655208">
      <w:pPr>
        <w:pStyle w:val="Default"/>
        <w:rPr>
          <w:rFonts w:ascii="宋体" w:hAnsi="宋体" w:cs="宋体"/>
          <w:sz w:val="22"/>
          <w:szCs w:val="22"/>
        </w:rPr>
      </w:pPr>
      <w:r w:rsidRPr="00655208">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sidR="005D0DE9">
        <w:rPr>
          <w:rFonts w:ascii="Times New Roman" w:hAnsi="Times New Roman"/>
          <w:sz w:val="21"/>
        </w:rPr>
        <w:br/>
      </w:r>
      <w:r w:rsidR="005D0DE9">
        <w:rPr>
          <w:rFonts w:ascii="Times New Roman" w:hAnsi="Times New Roman"/>
          <w:sz w:val="21"/>
        </w:rPr>
        <w:br/>
        <w:t>insert GPL v2 license text here</w:t>
      </w:r>
      <w:r w:rsidR="005D0DE9">
        <w:rPr>
          <w:rFonts w:ascii="Times New Roman" w:hAnsi="Times New Roman"/>
          <w:sz w:val="21"/>
        </w:rPr>
        <w:br/>
      </w:r>
      <w:r w:rsidR="005D0DE9">
        <w:rPr>
          <w:rFonts w:ascii="Times New Roman" w:hAnsi="Times New Roman"/>
          <w:sz w:val="21"/>
        </w:rPr>
        <w:br/>
        <w:t>Class Path Exception</w:t>
      </w:r>
      <w:r w:rsidR="005D0DE9">
        <w:rPr>
          <w:rFonts w:ascii="Times New Roman" w:hAnsi="Times New Roman"/>
          <w:sz w:val="21"/>
        </w:rPr>
        <w:br/>
      </w:r>
      <w:r w:rsidR="005D0DE9">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sidR="005D0DE9">
        <w:rPr>
          <w:rFonts w:ascii="Times New Roman" w:hAnsi="Times New Roman"/>
          <w:sz w:val="21"/>
        </w:rPr>
        <w:br/>
      </w:r>
      <w:r w:rsidR="005D0DE9">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sidR="005D0DE9">
        <w:rPr>
          <w:rFonts w:ascii="Times New Roman" w:hAnsi="Times New Roman"/>
          <w:sz w:val="21"/>
        </w:rPr>
        <w:br/>
      </w:r>
      <w:r w:rsidR="005D0DE9">
        <w:rPr>
          <w:rFonts w:ascii="Times New Roman" w:hAnsi="Times New Roman"/>
          <w:sz w:val="21"/>
        </w:rPr>
        <w:br/>
        <w:t>Standard License Header</w:t>
      </w:r>
      <w:r w:rsidR="005D0DE9">
        <w:rPr>
          <w:rFonts w:ascii="Times New Roman" w:hAnsi="Times New Roman"/>
          <w:sz w:val="21"/>
        </w:rPr>
        <w:br/>
        <w:t>There is no standard license header for the license</w:t>
      </w:r>
    </w:p>
    <w:p w14:paraId="09060BE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04802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B538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351DE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557FF" w14:textId="77777777" w:rsidR="00D51E4A" w:rsidRDefault="00D51E4A">
      <w:pPr>
        <w:spacing w:line="240" w:lineRule="auto"/>
      </w:pPr>
      <w:r>
        <w:separator/>
      </w:r>
    </w:p>
  </w:endnote>
  <w:endnote w:type="continuationSeparator" w:id="0">
    <w:p w14:paraId="5845BA8B" w14:textId="77777777" w:rsidR="00D51E4A" w:rsidRDefault="00D51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F85BD1" w14:textId="77777777">
      <w:tc>
        <w:tcPr>
          <w:tcW w:w="1542" w:type="pct"/>
        </w:tcPr>
        <w:p w14:paraId="1A352D19" w14:textId="215EB009" w:rsidR="00D63F71" w:rsidRDefault="005D0DE9">
          <w:pPr>
            <w:pStyle w:val="a8"/>
          </w:pPr>
          <w:r>
            <w:fldChar w:fldCharType="begin"/>
          </w:r>
          <w:r>
            <w:instrText xml:space="preserve"> DATE \@ "yyyy-MM-dd" </w:instrText>
          </w:r>
          <w:r>
            <w:fldChar w:fldCharType="separate"/>
          </w:r>
          <w:r w:rsidR="00E55639">
            <w:rPr>
              <w:noProof/>
            </w:rPr>
            <w:t>2024-05-16</w:t>
          </w:r>
          <w:r>
            <w:fldChar w:fldCharType="end"/>
          </w:r>
        </w:p>
      </w:tc>
      <w:tc>
        <w:tcPr>
          <w:tcW w:w="1853" w:type="pct"/>
        </w:tcPr>
        <w:p w14:paraId="050FDE4B" w14:textId="77777777" w:rsidR="00D63F71" w:rsidRDefault="00D63F71">
          <w:pPr>
            <w:pStyle w:val="a8"/>
            <w:ind w:firstLineChars="200" w:firstLine="360"/>
          </w:pPr>
        </w:p>
      </w:tc>
      <w:tc>
        <w:tcPr>
          <w:tcW w:w="1605" w:type="pct"/>
        </w:tcPr>
        <w:p w14:paraId="4CCF9E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9E740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AF0E" w14:textId="77777777" w:rsidR="00D51E4A" w:rsidRDefault="00D51E4A">
      <w:r>
        <w:separator/>
      </w:r>
    </w:p>
  </w:footnote>
  <w:footnote w:type="continuationSeparator" w:id="0">
    <w:p w14:paraId="6D4B2B5E" w14:textId="77777777" w:rsidR="00D51E4A" w:rsidRDefault="00D51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812C51" w14:textId="77777777">
      <w:trPr>
        <w:cantSplit/>
        <w:trHeight w:hRule="exact" w:val="777"/>
      </w:trPr>
      <w:tc>
        <w:tcPr>
          <w:tcW w:w="492" w:type="pct"/>
          <w:tcBorders>
            <w:bottom w:val="single" w:sz="6" w:space="0" w:color="auto"/>
          </w:tcBorders>
        </w:tcPr>
        <w:p w14:paraId="139F05DD" w14:textId="77777777" w:rsidR="00D63F71" w:rsidRDefault="00D63F71">
          <w:pPr>
            <w:pStyle w:val="a9"/>
          </w:pPr>
        </w:p>
        <w:p w14:paraId="56B09AF8" w14:textId="77777777" w:rsidR="00D63F71" w:rsidRDefault="00D63F71">
          <w:pPr>
            <w:ind w:left="420"/>
          </w:pPr>
        </w:p>
      </w:tc>
      <w:tc>
        <w:tcPr>
          <w:tcW w:w="3283" w:type="pct"/>
          <w:tcBorders>
            <w:bottom w:val="single" w:sz="6" w:space="0" w:color="auto"/>
          </w:tcBorders>
          <w:vAlign w:val="bottom"/>
        </w:tcPr>
        <w:p w14:paraId="5035F1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904A5A" w14:textId="77777777" w:rsidR="00D63F71" w:rsidRDefault="00D63F71">
          <w:pPr>
            <w:pStyle w:val="a9"/>
            <w:ind w:firstLine="33"/>
          </w:pPr>
        </w:p>
      </w:tc>
    </w:tr>
  </w:tbl>
  <w:p w14:paraId="488E26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520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19E"/>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097"/>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1E4A"/>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639"/>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249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2992</Words>
  <Characters>17056</Characters>
  <Application>Microsoft Office Word</Application>
  <DocSecurity>0</DocSecurity>
  <Lines>142</Lines>
  <Paragraphs>40</Paragraphs>
  <ScaleCrop>false</ScaleCrop>
  <Company>Huawei Technologies Co.,Ltd.</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