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tex</w:t>
      </w:r>
      <w:r>
        <w:rPr>
          <w:rStyle w:val="a0"/>
          <w:rFonts w:ascii="微软雅黑" w:hAnsi="微软雅黑"/>
          <w:b w:val="0"/>
          <w:sz w:val="21"/>
        </w:rPr>
        <w:t>-fonts-</w:t>
      </w:r>
      <w:r>
        <w:rPr>
          <w:rStyle w:val="a0"/>
          <w:rFonts w:ascii="微软雅黑" w:hAnsi="微软雅黑"/>
          <w:b w:val="0"/>
          <w:sz w:val="21"/>
        </w:rPr>
        <w:t>hebrew</w:t>
      </w:r>
      <w:r>
        <w:rPr>
          <w:rStyle w:val="a0"/>
          <w:rFonts w:ascii="微软雅黑" w:hAnsi="微软雅黑"/>
          <w:b w:val="0"/>
          <w:sz w:val="21"/>
        </w:rPr>
        <w:t xml:space="preserve"> 0.1</w:t>
      </w:r>
    </w:p>
    <w:p>
      <w:pPr/>
      <w:r>
        <w:rPr>
          <w:rStyle w:val="a0"/>
          <w:rFonts w:ascii="Arial" w:hAnsi="Arial"/>
          <w:b/>
        </w:rPr>
        <w:t xml:space="preserve">Copyright notice: </w:t>
      </w:r>
    </w:p>
    <w:p>
      <w:pPr/>
    </w:p>
    <w:p>
      <w:pPr/>
      <w:r>
        <w:rPr>
          <w:rStyle w:val="a0"/>
          <w:b/>
        </w:rPr>
        <w:t xml:space="preserve">License: </w:t>
      </w:r>
      <w:r>
        <w:rPr>
          <w:rStyle w:val="a0"/>
          <w:sz w:val="21"/>
        </w:rPr>
        <w:t>GPL+ and LPPL</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w:t>
      </w:r>
      <w:r>
        <w:rPr>
          <w:rStyle w:val="a0"/>
          <w:rFonts w:ascii="Times New Roman" w:hAnsi="Times New Roman"/>
          <w:sz w:val="21"/>
        </w:rPr>
        <w:t>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w:t>
      </w:r>
      <w:r>
        <w:rPr>
          <w:rStyle w:val="a0"/>
          <w:rFonts w:ascii="Times New Roman" w:hAnsi="Times New Roman"/>
          <w:sz w:val="21"/>
        </w:rPr>
        <w:t>ot price. Specifically, the General Public License is designed to make sure that you have the freedom to give away or sell copies of free software, that you receive source code or can get it if you want it, that you can change the software or use pieces of</w:t>
      </w:r>
      <w:r>
        <w:rPr>
          <w:rStyle w:val="a0"/>
          <w:rFonts w:ascii="Times New Roman" w:hAnsi="Times New Roman"/>
          <w:sz w:val="21"/>
        </w:rPr>
        <w:t xml:space="preserve">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w:t>
      </w:r>
      <w:r>
        <w:rPr>
          <w:rStyle w:val="a0"/>
          <w:rFonts w:ascii="Times New Roman" w:hAnsi="Times New Roman"/>
          <w:sz w:val="21"/>
        </w:rPr>
        <w:t>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w:t>
      </w:r>
      <w:r>
        <w:rPr>
          <w:rStyle w:val="a0"/>
          <w:rFonts w:ascii="Times New Roman" w:hAnsi="Times New Roman"/>
          <w:sz w:val="21"/>
        </w:rPr>
        <w:t>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Style w:val="a0"/>
          <w:rFonts w:ascii="Times New Roman" w:hAnsi="Times New Roman"/>
          <w:sz w:val="21"/>
        </w:rPr>
        <w:t>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w:t>
      </w:r>
      <w:r>
        <w:rPr>
          <w:rStyle w:val="a0"/>
          <w:rFonts w:ascii="Times New Roman" w:hAnsi="Times New Roman"/>
          <w:sz w:val="21"/>
        </w:rPr>
        <w:t>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t>
      </w:r>
      <w:r>
        <w:rPr>
          <w:rStyle w:val="a0"/>
          <w:rFonts w:ascii="Times New Roman" w:hAnsi="Times New Roman"/>
          <w:sz w:val="21"/>
        </w:rPr>
        <w:t>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w:t>
      </w:r>
      <w:r>
        <w:rPr>
          <w:rStyle w:val="a0"/>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Style w:val="a0"/>
          <w:rFonts w:ascii="Times New Roman" w:hAnsi="Times New Roman"/>
          <w:sz w:val="21"/>
        </w:rPr>
        <w:t>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w:t>
      </w:r>
      <w:r>
        <w:rPr>
          <w:rStyle w:val="a0"/>
          <w:rFonts w:ascii="Times New Roman" w:hAnsi="Times New Roman"/>
          <w:sz w:val="21"/>
        </w:rPr>
        <w:t>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w:t>
      </w:r>
      <w:r>
        <w:rPr>
          <w:rStyle w:val="a0"/>
          <w:rFonts w:ascii="Times New Roman" w:hAnsi="Times New Roman"/>
          <w:sz w:val="21"/>
        </w:rPr>
        <w:t>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w:t>
      </w:r>
      <w:r>
        <w:rPr>
          <w:rStyle w:val="a0"/>
          <w:rFonts w:ascii="Times New Roman" w:hAnsi="Times New Roman"/>
          <w:sz w:val="21"/>
        </w:rPr>
        <w:t xml:space="preserve">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 when s</w:t>
      </w:r>
      <w:r>
        <w:rPr>
          <w:rStyle w:val="a0"/>
          <w:rFonts w:ascii="Times New Roman" w:hAnsi="Times New Roman"/>
          <w:sz w:val="21"/>
        </w:rPr>
        <w:t>tarted running for such interactive use in the simplest and most usual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w:t>
      </w:r>
      <w:r>
        <w:rPr>
          <w:rStyle w:val="a0"/>
          <w:rFonts w:ascii="Times New Roman" w:hAnsi="Times New Roman"/>
          <w:sz w:val="21"/>
        </w:rPr>
        <w:t xml:space="preserv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w:t>
      </w:r>
      <w:r>
        <w:rPr>
          <w:rStyle w:val="a0"/>
          <w:rFonts w:ascii="Times New Roman" w:hAnsi="Times New Roman"/>
          <w:sz w:val="21"/>
        </w:rPr>
        <w:t>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w:t>
      </w:r>
      <w:r>
        <w:rPr>
          <w:rStyle w:val="a0"/>
          <w:rFonts w:ascii="Times New Roman" w:hAnsi="Times New Roman"/>
          <w:sz w:val="21"/>
        </w:rPr>
        <w:t>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w:t>
      </w:r>
      <w:r>
        <w:rPr>
          <w:rStyle w:val="a0"/>
          <w:rFonts w:ascii="Times New Roman" w:hAnsi="Times New Roman"/>
          <w:sz w:val="21"/>
        </w:rPr>
        <w:t>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w:t>
      </w:r>
      <w:r>
        <w:rPr>
          <w:rStyle w:val="a0"/>
          <w:rFonts w:ascii="Times New Roman" w:hAnsi="Times New Roman"/>
          <w:sz w:val="21"/>
        </w:rPr>
        <w:t>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w:t>
      </w:r>
      <w:r>
        <w:rPr>
          <w:rStyle w:val="a0"/>
          <w:rFonts w:ascii="Times New Roman" w:hAnsi="Times New Roman"/>
          <w:sz w:val="21"/>
        </w:rPr>
        <w:t>rce code for all modules it contains; but, as a special exception, it need not include source code for modules which are standard libraries that accompany the operating system on which the executable file runs, or for standard header files or definitions f</w:t>
      </w:r>
      <w:r>
        <w:rPr>
          <w:rStyle w:val="a0"/>
          <w:rFonts w:ascii="Times New Roman" w:hAnsi="Times New Roman"/>
          <w:sz w:val="21"/>
        </w:rPr>
        <w:t>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w:t>
      </w:r>
      <w:r>
        <w:rPr>
          <w:rStyle w:val="a0"/>
          <w:rFonts w:ascii="Times New Roman" w:hAnsi="Times New Roman"/>
          <w:sz w:val="21"/>
        </w:rPr>
        <w:t>r the Program is void, and will automatically terminate your rights to use the Program under this License. However, parties who have received copies, or rights to use copies, from you under this General Public License will not have their licenses terminate</w:t>
      </w:r>
      <w:r>
        <w:rPr>
          <w:rStyle w:val="a0"/>
          <w:rFonts w:ascii="Times New Roman" w:hAnsi="Times New Roman"/>
          <w:sz w:val="21"/>
        </w:rPr>
        <w:t>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w:t>
      </w:r>
      <w:r>
        <w:rPr>
          <w:rStyle w:val="a0"/>
          <w:rFonts w:ascii="Times New Roman" w:hAnsi="Times New Roman"/>
          <w:sz w:val="21"/>
        </w:rPr>
        <w:t>ute the Program (or any work based on the Program), the recipient automatically receives a license from the original licensor to copy, distribute or modify the Program subject to these terms and conditions. You may not impose any further restrictions on th</w:t>
      </w:r>
      <w:r>
        <w:rPr>
          <w:rStyle w:val="a0"/>
          <w:rFonts w:ascii="Times New Roman" w:hAnsi="Times New Roman"/>
          <w:sz w:val="21"/>
        </w:rPr>
        <w:t>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w:t>
      </w:r>
      <w:r>
        <w:rPr>
          <w:rStyle w:val="a0"/>
          <w:rFonts w:ascii="Times New Roman" w:hAnsi="Times New Roman"/>
          <w:sz w:val="21"/>
        </w:rPr>
        <w:t xml:space="preserve">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w:t>
      </w:r>
      <w:r>
        <w:rPr>
          <w:rStyle w:val="a0"/>
          <w:rFonts w:ascii="Times New Roman" w:hAnsi="Times New Roman"/>
          <w:sz w:val="21"/>
        </w:rPr>
        <w:t xml:space="preserve">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w:t>
      </w:r>
      <w:r>
        <w:rPr>
          <w:rStyle w:val="a0"/>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w:t>
      </w:r>
      <w:r>
        <w:rPr>
          <w:rStyle w:val="a0"/>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Style w:val="a0"/>
          <w:rFonts w:ascii="Times New Roman" w:hAnsi="Times New Roman"/>
          <w:sz w:val="21"/>
        </w:rPr>
        <w:t>ED OR IMPLIED, INCLUDING, BUT NOT LIMITED TO, THE IMPLIED WARRANTIES OF MERCHANTABILITY AND FITNESS FOR A PARTICULAR PURPOSE. THE ENTIRE RISK AS TO THE QUALITY AND PERFORMANCE OF THE PROGRAM IS WITH YOU. SHOULD THE PROGRAM PROVE DEFECTIVE, YOU ASSUME THE C</w:t>
      </w:r>
      <w:r>
        <w:rPr>
          <w:rStyle w:val="a0"/>
          <w:rFonts w:ascii="Times New Roman" w:hAnsi="Times New Roman"/>
          <w:sz w:val="21"/>
        </w:rPr>
        <w:t>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w:t>
      </w:r>
      <w:r>
        <w:rPr>
          <w:rStyle w:val="a0"/>
          <w:rFonts w:ascii="Times New Roman" w:hAnsi="Times New Roman"/>
          <w:sz w:val="21"/>
        </w:rPr>
        <w:t>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w:t>
      </w:r>
      <w:r>
        <w:rPr>
          <w:rStyle w:val="a0"/>
          <w:rFonts w:ascii="Times New Roman" w:hAnsi="Times New Roman"/>
          <w:sz w:val="21"/>
        </w:rPr>
        <w:t>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w:t>
      </w:r>
      <w:r>
        <w:rPr>
          <w:rStyle w:val="a0"/>
          <w:rFonts w:ascii="Times New Roman" w:hAnsi="Times New Roman"/>
          <w:sz w:val="21"/>
        </w:rPr>
        <w:t>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w:t>
      </w:r>
      <w:r>
        <w:rPr>
          <w:rStyle w:val="a0"/>
          <w:rFonts w:ascii="Times New Roman" w:hAnsi="Times New Roman"/>
          <w:sz w:val="21"/>
        </w:rPr>
        <w:t xml:space="preserve">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Style w:val="a0"/>
          <w:rFonts w:ascii="Times New Roman" w:hAnsi="Times New Roman"/>
          <w:sz w:val="21"/>
        </w:rPr>
        <w:t>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w:t>
      </w:r>
      <w:r>
        <w:rPr>
          <w:rStyle w:val="a0"/>
          <w:rFonts w:ascii="Times New Roman" w:hAnsi="Times New Roman"/>
          <w:sz w:val="21"/>
        </w:rPr>
        <w:t>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w:t>
      </w:r>
      <w:r>
        <w:rPr>
          <w:rStyle w:val="a0"/>
          <w:rFonts w:ascii="Times New Roman" w:hAnsi="Times New Roman"/>
          <w:sz w:val="21"/>
        </w:rPr>
        <w:t>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w:t>
      </w:r>
      <w:r>
        <w:rPr>
          <w:rStyle w:val="a0"/>
          <w:rFonts w:ascii="Times New Roman" w:hAnsi="Times New Roman"/>
          <w:sz w:val="21"/>
        </w:rPr>
        <w:t>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w:t>
      </w:r>
      <w:r>
        <w:rPr>
          <w:rStyle w:val="a0"/>
          <w:rFonts w:ascii="Times New Roman" w:hAnsi="Times New Roman"/>
          <w:sz w:val="21"/>
        </w:rPr>
        <w:t>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LaTeX</w:t>
      </w:r>
      <w:r>
        <w:rPr>
          <w:rStyle w:val="a0"/>
          <w:rFonts w:ascii="Times New Roman" w:hAnsi="Times New Roman"/>
          <w:sz w:val="21"/>
        </w:rPr>
        <w:t xml:space="preserve">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w:t>
      </w:r>
      <w:r>
        <w:rPr>
          <w:rStyle w:val="a0"/>
          <w:rFonts w:ascii="Times New Roman" w:hAnsi="Times New Roman"/>
          <w:sz w:val="21"/>
        </w:rPr>
        <w:t>LaTeX</w:t>
      </w:r>
      <w:r>
        <w:rPr>
          <w:rStyle w:val="a0"/>
          <w:rFonts w:ascii="Times New Roman" w:hAnsi="Times New Roman"/>
          <w:sz w:val="21"/>
        </w:rPr>
        <w:t xml:space="preserve"> Project Public License (LPPL) is the license under which the base </w:t>
      </w:r>
      <w:r>
        <w:rPr>
          <w:rStyle w:val="a0"/>
          <w:rFonts w:ascii="Times New Roman" w:hAnsi="Times New Roman"/>
          <w:sz w:val="21"/>
        </w:rPr>
        <w:t>LaTeX</w:t>
      </w:r>
      <w:r>
        <w:rPr>
          <w:rStyle w:val="a0"/>
          <w:rFonts w:ascii="Times New Roman" w:hAnsi="Times New Roman"/>
          <w:sz w:val="21"/>
        </w:rPr>
        <w:t xml:space="preserve"> distribution is distributed. As described below you may use this </w:t>
      </w:r>
      <w:r>
        <w:rPr>
          <w:rStyle w:val="a0"/>
          <w:rFonts w:ascii="Times New Roman" w:hAnsi="Times New Roman"/>
          <w:sz w:val="21"/>
        </w:rPr>
        <w:t>licence</w:t>
      </w:r>
      <w:r>
        <w:rPr>
          <w:rStyle w:val="a0"/>
          <w:rFonts w:ascii="Times New Roman" w:hAnsi="Times New Roman"/>
          <w:sz w:val="21"/>
        </w:rPr>
        <w:t xml:space="preserve"> for any software that you wish to distribute.</w:t>
      </w:r>
    </w:p>
    <w:p>
      <w:pPr/>
    </w:p>
    <w:p>
      <w:pPr/>
      <w:r>
        <w:rPr>
          <w:rStyle w:val="a0"/>
          <w:rFonts w:ascii="Times New Roman" w:hAnsi="Times New Roman"/>
          <w:sz w:val="21"/>
        </w:rPr>
        <w:t xml:space="preserve">It may be particularly suitable if your software is </w:t>
      </w:r>
      <w:r>
        <w:rPr>
          <w:rStyle w:val="a0"/>
          <w:rFonts w:ascii="Times New Roman" w:hAnsi="Times New Roman"/>
          <w:sz w:val="21"/>
        </w:rPr>
        <w:t>TeX</w:t>
      </w:r>
      <w:r>
        <w:rPr>
          <w:rStyle w:val="a0"/>
          <w:rFonts w:ascii="Times New Roman" w:hAnsi="Times New Roman"/>
          <w:sz w:val="21"/>
        </w:rPr>
        <w:t xml:space="preserve"> related (such as a </w:t>
      </w:r>
      <w:r>
        <w:rPr>
          <w:rStyle w:val="a0"/>
          <w:rFonts w:ascii="Times New Roman" w:hAnsi="Times New Roman"/>
          <w:sz w:val="21"/>
        </w:rPr>
        <w:t>LaTeX</w:t>
      </w:r>
      <w:r>
        <w:rPr>
          <w:rStyle w:val="a0"/>
          <w:rFonts w:ascii="Times New Roman" w:hAnsi="Times New Roman"/>
          <w:sz w:val="21"/>
        </w:rPr>
        <w:t xml:space="preserve"> package file) but it may be used for any software, even if it is unrelated to </w:t>
      </w:r>
      <w:r>
        <w:rPr>
          <w:rStyle w:val="a0"/>
          <w:rFonts w:ascii="Times New Roman" w:hAnsi="Times New Roman"/>
          <w:sz w:val="21"/>
        </w:rPr>
        <w:t>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xml:space="preserve">%% </w:t>
      </w:r>
      <w:r>
        <w:rPr>
          <w:rStyle w:val="a0"/>
          <w:rFonts w:ascii="Times New Roman" w:hAnsi="Times New Roman"/>
          <w:sz w:val="21"/>
        </w:rPr>
        <w:t>pig.sty</w:t>
      </w:r>
    </w:p>
    <w:p>
      <w:pPr/>
      <w:r>
        <w:rPr>
          <w:rStyle w:val="a0"/>
          <w:rFonts w:ascii="Times New Roman" w:hAnsi="Times New Roman"/>
          <w:sz w:val="21"/>
        </w:rPr>
        <w:t>%% Copyright 2001 M. Y. Name</w:t>
      </w:r>
    </w:p>
    <w:p>
      <w:pP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program can redistributed and/or modified under the terms</w:t>
      </w:r>
    </w:p>
    <w:p>
      <w:pPr/>
      <w:r>
        <w:rPr>
          <w:rStyle w:val="a0"/>
          <w:rFonts w:ascii="Times New Roman" w:hAnsi="Times New Roman"/>
          <w:sz w:val="21"/>
        </w:rPr>
        <w:t xml:space="preserve">% of the </w:t>
      </w:r>
      <w:r>
        <w:rPr>
          <w:rStyle w:val="a0"/>
          <w:rFonts w:ascii="Times New Roman" w:hAnsi="Times New Roman"/>
          <w:sz w:val="21"/>
        </w:rPr>
        <w:t>LaTeX</w:t>
      </w:r>
      <w:r>
        <w:rPr>
          <w:rStyle w:val="a0"/>
          <w:rFonts w:ascii="Times New Roman" w:hAnsi="Times New Roman"/>
          <w:sz w:val="21"/>
        </w:rPr>
        <w:t xml:space="preserve">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w:t>
      </w:r>
      <w:r>
        <w:rPr>
          <w:rStyle w:val="a0"/>
          <w:rFonts w:ascii="Times New Roman" w:hAnsi="Times New Roman"/>
          <w:sz w:val="21"/>
        </w:rPr>
        <w:t>pig.sty</w:t>
      </w:r>
      <w:r>
        <w:rPr>
          <w:rStyle w:val="a0"/>
          <w:rFonts w:ascii="Times New Roman" w:hAnsi="Times New Roman"/>
          <w:sz w:val="21"/>
        </w:rPr>
        <w:t>'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 xml:space="preserve">The </w:t>
      </w:r>
      <w:r>
        <w:rPr>
          <w:rStyle w:val="a0"/>
          <w:rFonts w:ascii="Times New Roman" w:hAnsi="Times New Roman"/>
          <w:sz w:val="21"/>
        </w:rPr>
        <w:t>LaTeX</w:t>
      </w:r>
      <w:r>
        <w:rPr>
          <w:rStyle w:val="a0"/>
          <w:rFonts w:ascii="Times New Roman" w:hAnsi="Times New Roman"/>
          <w:sz w:val="21"/>
        </w:rPr>
        <w:t xml:space="preserve"> Project Public License</w:t>
      </w:r>
    </w:p>
    <w:p>
      <w:pPr/>
      <w:r>
        <w:rPr>
          <w:rStyle w:val="a0"/>
          <w:rFonts w:ascii="Times New Roman" w:hAnsi="Times New Roman"/>
          <w:sz w:val="21"/>
        </w:rPr>
        <w:t>================================</w:t>
      </w:r>
    </w:p>
    <w:p>
      <w:pPr/>
      <w:r>
        <w:rPr>
          <w:rStyle w:val="a0"/>
          <w:rFonts w:ascii="Times New Roman" w:hAnsi="Times New Roman"/>
          <w:sz w:val="21"/>
        </w:rPr>
        <w:t xml:space="preserve">Terms </w:t>
      </w:r>
      <w:r>
        <w:rPr>
          <w:rStyle w:val="a0"/>
          <w:rFonts w:ascii="Times New Roman" w:hAnsi="Times New Roman"/>
          <w:sz w:val="21"/>
        </w:rPr>
        <w:t>And</w:t>
      </w:r>
      <w:r>
        <w:rPr>
          <w:rStyle w:val="a0"/>
          <w:rFonts w:ascii="Times New Roman" w:hAnsi="Times New Roman"/>
          <w:sz w:val="21"/>
        </w:rPr>
        <w:t xml:space="preserve">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 xml:space="preserve">The distribution of changed versions of certain files included in the </w:t>
      </w:r>
      <w:r>
        <w:rPr>
          <w:rStyle w:val="a0"/>
          <w:rFonts w:ascii="Times New Roman" w:hAnsi="Times New Roman"/>
          <w:sz w:val="21"/>
        </w:rPr>
        <w:t>The</w:t>
      </w:r>
      <w:r>
        <w:rPr>
          <w:rStyle w:val="a0"/>
          <w:rFonts w:ascii="Times New Roman" w:hAnsi="Times New Roman"/>
          <w:sz w:val="21"/>
        </w:rPr>
        <w:t xml:space="preserv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xml:space="preserve">* You also distribute the unmodified version of the file or alternatively provide sufficient information so that the </w:t>
      </w:r>
      <w:r>
        <w:rPr>
          <w:rStyle w:val="a0"/>
          <w:rFonts w:ascii="Times New Roman" w:hAnsi="Times New Roman"/>
          <w:sz w:val="21"/>
        </w:rPr>
        <w:t>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xml:space="preserve">* If </w:t>
      </w:r>
      <w:r>
        <w:rPr>
          <w:rStyle w:val="a0"/>
          <w:rFonts w:ascii="Times New Roman" w:hAnsi="Times New Roman"/>
          <w:sz w:val="21"/>
        </w:rPr>
        <w:t>The</w:t>
      </w:r>
      <w:r>
        <w:rPr>
          <w:rStyle w:val="a0"/>
          <w:rFonts w:ascii="Times New Roman" w:hAnsi="Times New Roman"/>
          <w:sz w:val="21"/>
        </w:rPr>
        <w:t xml:space="preserve"> Program is intended to be used with, or is based on, </w:t>
      </w:r>
      <w:r>
        <w:rPr>
          <w:rStyle w:val="a0"/>
          <w:rFonts w:ascii="Times New Roman" w:hAnsi="Times New Roman"/>
          <w:sz w:val="21"/>
        </w:rPr>
        <w:t>LaTeX</w:t>
      </w:r>
      <w:r>
        <w:rPr>
          <w:rStyle w:val="a0"/>
          <w:rFonts w:ascii="Times New Roman" w:hAnsi="Times New Roman"/>
          <w:sz w:val="21"/>
        </w:rPr>
        <w:t xml:space="preserve">, then files with the following file extensions which have special meaning in </w:t>
      </w:r>
      <w:r>
        <w:rPr>
          <w:rStyle w:val="a0"/>
          <w:rFonts w:ascii="Times New Roman" w:hAnsi="Times New Roman"/>
          <w:sz w:val="21"/>
        </w:rPr>
        <w:t>LaTeX</w:t>
      </w:r>
      <w:r>
        <w:rPr>
          <w:rStyle w:val="a0"/>
          <w:rFonts w:ascii="Times New Roman" w:hAnsi="Times New Roman"/>
          <w:sz w:val="21"/>
        </w:rPr>
        <w:t xml:space="preserve">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w:t>
      </w:r>
      <w:r>
        <w:rPr>
          <w:rStyle w:val="a0"/>
          <w:rFonts w:ascii="Times New Roman" w:hAnsi="Times New Roman"/>
          <w:sz w:val="21"/>
        </w:rPr>
        <w:t>fd</w:t>
      </w:r>
      <w:r>
        <w:rPr>
          <w:rStyle w:val="a0"/>
          <w:rFonts w:ascii="Times New Roman" w:hAnsi="Times New Roman"/>
          <w:sz w:val="21"/>
        </w:rPr>
        <w:t>' (</w:t>
      </w:r>
      <w:r>
        <w:rPr>
          <w:rStyle w:val="a0"/>
          <w:rFonts w:ascii="Times New Roman" w:hAnsi="Times New Roman"/>
          <w:sz w:val="21"/>
        </w:rPr>
        <w:t>LaTeX</w:t>
      </w:r>
      <w:r>
        <w:rPr>
          <w:rStyle w:val="a0"/>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w:t>
      </w:r>
      <w:r>
        <w:rPr>
          <w:rStyle w:val="a0"/>
          <w:rFonts w:ascii="Times New Roman" w:hAnsi="Times New Roman"/>
          <w:sz w:val="21"/>
        </w:rPr>
        <w:t>cfg</w:t>
      </w:r>
      <w:r>
        <w:rPr>
          <w:rStyle w:val="a0"/>
          <w:rFonts w:ascii="Times New Roman" w:hAnsi="Times New Roman"/>
          <w:sz w:val="21"/>
        </w:rPr>
        <w:t xml:space="preserve">' (configuration files): these files can be created or modified to enable easy configuration of the system. The documentation in </w:t>
      </w:r>
      <w:r>
        <w:rPr>
          <w:rStyle w:val="a0"/>
          <w:rFonts w:ascii="Times New Roman" w:hAnsi="Times New Roman"/>
          <w:sz w:val="21"/>
        </w:rPr>
        <w:t>cfgguide.tex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r>
        <w:rPr>
          <w:rStyle w:val="a0"/>
          <w:rFonts w:ascii="Times New Roman" w:hAnsi="Times New Roman"/>
          <w:sz w:val="21"/>
        </w:rPr>
        <w:t>cfgguide.tex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for suggestions.</w:t>
      </w:r>
    </w:p>
    <w:p>
      <w:pPr/>
    </w:p>
    <w:p>
      <w:pPr/>
      <w:r>
        <w:rPr>
          <w:rStyle w:val="a0"/>
          <w:rFonts w:ascii="Times New Roman" w:hAnsi="Times New Roman"/>
          <w:sz w:val="21"/>
        </w:rPr>
        <w:t xml:space="preserve">Because of the portability and exchangeability aspects of systems like </w:t>
      </w:r>
      <w:r>
        <w:rPr>
          <w:rStyle w:val="a0"/>
          <w:rFonts w:ascii="Times New Roman" w:hAnsi="Times New Roman"/>
          <w:sz w:val="21"/>
        </w:rPr>
        <w:t>LaTeX</w:t>
      </w:r>
      <w:r>
        <w:rPr>
          <w:rStyle w:val="a0"/>
          <w:rFonts w:ascii="Times New Roman" w:hAnsi="Times New Roman"/>
          <w:sz w:val="21"/>
        </w:rPr>
        <w:t xml:space="preserve">, The LaTeX3 Project deprecates the distribution of non-standard versions of components of </w:t>
      </w:r>
      <w:r>
        <w:rPr>
          <w:rStyle w:val="a0"/>
          <w:rFonts w:ascii="Times New Roman" w:hAnsi="Times New Roman"/>
          <w:sz w:val="21"/>
        </w:rPr>
        <w:t>LaTeX</w:t>
      </w:r>
      <w:r>
        <w:rPr>
          <w:rStyle w:val="a0"/>
          <w:rFonts w:ascii="Times New Roman" w:hAnsi="Times New Roman"/>
          <w:sz w:val="21"/>
        </w:rPr>
        <w:t xml:space="preserve"> or of generally available contributed code for them but such distributions are permitted under the above restrictions.</w:t>
      </w:r>
    </w:p>
    <w:p>
      <w:pPr/>
    </w:p>
    <w:p>
      <w:pPr/>
      <w:r>
        <w:rPr>
          <w:rStyle w:val="a0"/>
          <w:rFonts w:ascii="Times New Roman" w:hAnsi="Times New Roman"/>
          <w:sz w:val="21"/>
        </w:rPr>
        <w:t xml:space="preserve">The document </w:t>
      </w:r>
      <w:r>
        <w:rPr>
          <w:rStyle w:val="a0"/>
          <w:rFonts w:ascii="Times New Roman" w:hAnsi="Times New Roman"/>
          <w:sz w:val="21"/>
        </w:rPr>
        <w:t>modguide.tex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details the reasons for the legal requirements detailed above. Even if The Program is unrelated to </w:t>
      </w:r>
      <w:r>
        <w:rPr>
          <w:rStyle w:val="a0"/>
          <w:rFonts w:ascii="Times New Roman" w:hAnsi="Times New Roman"/>
          <w:sz w:val="21"/>
        </w:rPr>
        <w:t>LaTeX</w:t>
      </w:r>
      <w:r>
        <w:rPr>
          <w:rStyle w:val="a0"/>
          <w:rFonts w:ascii="Times New Roman" w:hAnsi="Times New Roman"/>
          <w:sz w:val="21"/>
        </w:rPr>
        <w:t xml:space="preserve">, the argument in </w:t>
      </w:r>
      <w:r>
        <w:rPr>
          <w:rStyle w:val="a0"/>
          <w:rFonts w:ascii="Times New Roman" w:hAnsi="Times New Roman"/>
          <w:sz w:val="21"/>
        </w:rPr>
        <w:t>modguide.tex</w:t>
      </w:r>
      <w:r>
        <w:rPr>
          <w:rStyle w:val="a0"/>
          <w:rFonts w:ascii="Times New Roman" w:hAnsi="Times New Roman"/>
          <w:sz w:val="21"/>
        </w:rPr>
        <w:t xml:space="preserve">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 xml:space="preserve">Typical examples of files with more restrictive modification conditions would be files that contain the text of </w:t>
      </w:r>
      <w:r>
        <w:rPr>
          <w:rStyle w:val="a0"/>
          <w:rFonts w:ascii="Times New Roman" w:hAnsi="Times New Roman"/>
          <w:sz w:val="21"/>
        </w:rPr>
        <w:t>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w:t>
      </w:r>
      <w:r>
        <w:rPr>
          <w:rStyle w:val="a0"/>
          <w:b/>
        </w:rPr>
        <w:t xml:space="preserve">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