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cairocffi</w:t>
      </w:r>
      <w:r>
        <w:rPr>
          <w:rStyle w:val="a0"/>
          <w:rFonts w:ascii="微软雅黑" w:hAnsi="微软雅黑"/>
          <w:b w:val="0"/>
          <w:sz w:val="21"/>
        </w:rPr>
        <w:t xml:space="preserve"> 1.3.0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2013-2019, Simon </w:t>
      </w:r>
      <w:r>
        <w:rPr>
          <w:rStyle w:val="a0"/>
          <w:rFonts w:ascii="宋体" w:hAnsi="宋体"/>
          <w:sz w:val="22"/>
        </w:rPr>
        <w:t>Sapin</w:t>
      </w:r>
      <w:r>
        <w:rPr>
          <w:rStyle w:val="a0"/>
          <w:rFonts w:ascii="宋体" w:hAnsi="宋体"/>
          <w:sz w:val="22"/>
        </w:rPr>
        <w:t xml:space="preserve"> and contributors.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Standard License Header</w:t>
      </w:r>
    </w:p>
    <w:p>
      <w:pPr/>
      <w:r>
        <w:rPr>
          <w:rStyle w:val="a0"/>
          <w:rFonts w:ascii="宋体" w:hAnsi="宋体"/>
          <w:sz w:val="22"/>
        </w:rP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