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python-monotonic 1.6</w:t>
      </w:r>
    </w:p>
    <w:p>
      <w:pPr/>
      <w:r>
        <w:rPr>
          <w:rStyle w:val="13"/>
          <w:rFonts w:ascii="Arial" w:hAnsi="Arial"/>
          <w:b/>
        </w:rPr>
        <w:t xml:space="preserve">Copyright notice: </w:t>
      </w:r>
    </w:p>
    <w:p>
      <w:pPr/>
      <w:r>
        <w:rPr>
          <w:rStyle w:val="13"/>
          <w:rFonts w:ascii="宋体" w:hAnsi="宋体"/>
          <w:sz w:val="22"/>
        </w:rPr>
        <w:t>Copyright 2014, 2015, 2016, 2017 Ori Livneh &lt;ori@wikimedia.org&gt;</w:t>
        <w:br/>
        <w:t>Copyright 2014, 2015, 2016 Ori Livneh &lt;ori@wikimedia.org&gt;</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