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jnr-x86asm 1.0.2</w:t>
      </w:r>
    </w:p>
    <w:p>
      <w:pPr/>
      <w:r>
        <w:rPr>
          <w:rStyle w:val="13"/>
          <w:rFonts w:ascii="Arial" w:hAnsi="Arial"/>
          <w:b/>
        </w:rPr>
        <w:t xml:space="preserve">Copyright notice: </w:t>
      </w:r>
    </w:p>
    <w:p>
      <w:pPr/>
      <w:r>
        <w:rPr>
          <w:rStyle w:val="13"/>
          <w:rFonts w:ascii="宋体" w:hAnsi="宋体"/>
          <w:sz w:val="22"/>
        </w:rPr>
        <w:t>Copyright (c) 2008-2009, Petr Kobalicek &lt;kobalicek.petr@gmail.com&gt;</w:t>
        <w:br/>
        <w:t>Copyright (C) 2010 Wayne Meissner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