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google-api-python-client 2.90.0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Google LLC.</w:t>
        <w:br/>
        <w:t>Copyright 2016 Google Inc. All Rights Reserved.</w:t>
        <w:br/>
        <w:t>Copyright 2019 Google LLC</w:t>
        <w:br/>
        <w:t>Copyright 2014 Google Inc. All Rights Reserved.</w:t>
        <w:br/>
        <w:t>Copyright 2014 Joe Gregorio</w:t>
        <w:br/>
        <w:t>copyright 2014 joe gregorio</w:t>
        <w:br/>
        <w:t>Copyright 2017 Google Inc.</w:t>
        <w:br/>
        <w:t>Copyright 2016 Google Inc</w:t>
        <w:br/>
        <w:t>Copyright 2015, Google, Inc.</w:t>
        <w:br/>
        <w:t>Copyright 2021 Google LLC</w:t>
        <w:br/>
        <w:t>Copyright 2020 Google LLC</w:t>
        <w:br/>
        <w:t>copyright 2014 google inc. all rights reserved.</w:t>
        <w:br/>
        <w:t>Copyright 2018 Google LLC</w:t>
        <w:br/>
        <w:t>Copyright 2015 Google Inc. All Rights Reserved.</w:t>
        <w:br/>
        <w:t>Copyright 2015 Google Inc. All rights reserved.</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