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cloud-init 25.1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Vaidas Jablonskis</w:t>
        <w:br/>
        <w:t>Copyright (c) 2024 AOSC Developers</w:t>
        <w:br/>
        <w:t>Copyright (c) 2012, Canonical Group, Ltd.</w:t>
        <w:br/>
        <w:t>Copyright (c) 2009-2011 Canonical Ltd.</w:t>
        <w:br/>
        <w:t>Copyright (c) 2021 VMware Inc.</w:t>
        <w:br/>
        <w:t>Copyright (c) 2024 Andreas K. Huettel</w:t>
        <w:br/>
        <w:t>Copyright (c) 2017-2019 VMware Inc.</w:t>
        <w:br/>
        <w:t>Copyright (c) 2017 Canonical Ltd.</w:t>
        <w:br/>
        <w:t>Copyright (c) 2016 Matt Dainty</w:t>
        <w:br/>
        <w:t>Copyright (c) 2017 SUSE LLC</w:t>
        <w:br/>
        <w:t>Copyright (c) 2009 Canonical Ltd.</w:t>
        <w:br/>
        <w:t>Copyright (c) 2006-2024 Broadcom. All Rights Reserved.</w:t>
        <w:br/>
        <w:t>Copyright (c) 2012 Yahoo! Inc.</w:t>
        <w:br/>
        <w:t>Copyright (c) 2020-2021 Gonéri Le Bouder</w:t>
        <w:br/>
        <w:t>Copyright (c) 2008-2022 Canonical Ltd.</w:t>
        <w:br/>
        <w:t>Copyright (c) 2009-2010, 2020 Canonical Ltd.</w:t>
        <w:br/>
        <w:t>Copyright (c) 2021-2022 VMware Inc.</w:t>
        <w:br/>
        <w:t>Copyright (c) 2014 Neal Shrader</w:t>
        <w:br/>
        <w:t>Copyright (c) 2016 Matthew Thode.</w:t>
        <w:br/>
        <w:t>Copyright (c) 2022 Floris Bos</w:t>
        <w:br/>
        <w:t>Copyright (c) 2019-2020 Gonéri Le Bouder</w:t>
        <w:br/>
        <w:t>Copyright (c) 2014 Canonical, Ltd</w:t>
        <w:br/>
        <w:t>Copyright (c) 2017-2019 VMware INC.</w:t>
        <w:br/>
        <w:t>Copyright (c) 2023 FreeBSD Foundation</w:t>
        <w:br/>
        <w:t>Copyright (c) 2022 Microsoft Corporation.</w:t>
        <w:br/>
        <w:t>Copyright (c) 2012 Canonical Ltd.</w:t>
        <w:br/>
        <w:t>Copyright (c) 2016 Canonical Ltd.</w:t>
        <w:br/>
        <w:t>Copyright (c) 2024 Microsoft Corporation</w:t>
        <w:br/>
        <w:t>Copyright (c) 2014 CloudSigma</w:t>
        <w:br/>
        <w:t>Copyright 2019 Joyent, Inc.</w:t>
        <w:br/>
        <w:t>Copyright (c) 2014 Rackspace, US Inc.</w:t>
        <w:br/>
        <w:t>Copyright (c) 2012-2013 OpenNebula.org</w:t>
        <w:br/>
        <w:t>Copyright (c) 2022 FreeBSD Foundation</w:t>
        <w:br/>
        <w:t>Copyright (c) 2021-2022 VMware, Inc. All Rights Reserved.</w:t>
        <w:br/>
        <w:t>Copyright (c) 2013 Craig Tracey</w:t>
        <w:br/>
        <w:t>Copyright (c) 2021 LinDev</w:t>
        <w:br/>
        <w:t>Copyright (c) 2014 Harm Weites</w:t>
        <w:br/>
        <w:t>Copyright (c) 2012-2013 CERIT Scientific Cloud</w:t>
        <w:br/>
        <w:t>Copyright (c) 2017 SUSE LLC.</w:t>
        <w:br/>
        <w:t>Copyright (c) 2019 VMware INC.</w:t>
        <w:br/>
        <w:t>Copyright (c) 2015 Canonical Ltd.</w:t>
        <w:br/>
        <w:t>Copyright (c) 2014 Yahoo! Inc.</w:t>
        <w:br/>
        <w:t>Copyright (c) 2018-2023 VMware, Inc. All Rights Reserved.</w:t>
        <w:br/>
        <w:t>Copyright (c) 2007 Free Software Foundation, Inc. &lt;http:fsf.org/&gt;</w:t>
        <w:br/>
        <w:t>Copyright (c) 2012 Gerard Dethier</w:t>
        <w:br/>
        <w:t>Copyright (c) 2019 Canonical Ltd.</w:t>
        <w:br/>
        <w:t>Copyright (c) 2017 Amazon.com, Inc. or its affiliates</w:t>
        <w:br/>
        <w:t>Copyright (c) 2017 Red Hat, Inc.</w:t>
        <w:br/>
        <w:t>Copyright (c) 2016 VMware INC.</w:t>
        <w:br/>
        <w:t>Copyright (c) 2020 Dermot Bradley</w:t>
        <w:br/>
        <w:t>Copyright (c) 2011 Canonical Ltd.</w:t>
        <w:br/>
        <w:t>Copyright (c) 2014 Consejo Superior de Investigaciones Cientificas</w:t>
        <w:br/>
        <w:t>Copyright (c) 2016 Amazon.com, Inc. or its affiliates.</w:t>
        <w:br/>
        <w:t>Copyright (c) 2015-2016 Bigstep Cloud Ltd.</w:t>
        <w:br/>
        <w:t>Copyright (c) IBM Corp. 2020 All Rights Reserved</w:t>
        <w:br/>
        <w:t>Copyright 2022 Red Hat, Inc.</w:t>
        <w:br/>
        <w:t>Copyright (c) 2013 Hewlett-Packard Development Company, L.P.</w:t>
        <w:br/>
        <w:t>Copyright (c) 2018 Canonical Ltd.</w:t>
        <w:br/>
        <w:t>Copyright (c) 2012 Hewlett-Packard Development Company, L.P.</w:t>
        <w:br/>
        <w:t>Copyright (c) 2014 Canonical Ltd.</w:t>
        <w:br/>
        <w:t>Copyright (c) 2012, 2013 Hewlett-Packard Development Company, L.P.</w:t>
        <w:br/>
        <w:t>Copyright (c) 2015 VMware Inc.</w:t>
        <w:br/>
        <w:t>Copyright (c) 2013-2014 Canonical Ltd.</w:t>
        <w:br/>
        <w:t>Copyright (c) 2009-2010 Canonical Ltd.</w:t>
        <w:br/>
        <w:t>Copyright (c) 2020 Dermot Bradley</w:t>
        <w:br/>
        <w:t>Copyright (c) 2018 Warsaw Data Center</w:t>
        <w:br/>
        <w:t>Copyright (c) 2014 Amazon.com, Inc. or its affiliates.</w:t>
        <w:br/>
        <w:t>Copyright (c) 2023 SUSE LLC</w:t>
        <w:br/>
        <w:t>Copyright (c) 2013 Yahoo! Inc.</w:t>
        <w:br/>
        <w:t>Copyright (c) 2016 VMware Inc.</w:t>
        <w:br/>
        <w:t>Copyright (c) 2024 Canonical Ltd.</w:t>
        <w:br/>
        <w:t>Copyright (c) 2018 Jonas Keidel</w:t>
        <w:br/>
        <w:t>Copyright (c) 2021 Canonical Ltd.</w:t>
        <w:br/>
        <w:t>Copyright 2015 Canonical Ltd.</w:t>
        <w:br/>
        <w:t>Copyright (c) 2013 Canonical Ltd.</w:t>
        <w:br/>
        <w:t>Copyright (c) 2012 Cosmin Luta</w:t>
        <w:br/>
        <w:t>Copyright (c) 2020 Canonical Ltd.</w:t>
        <w:br/>
        <w:t>Copyright (c) 2015 Red Hat, Inc.</w:t>
        <w:br/>
        <w:t>Copyright (c) 2023 Microsoft Corporation.</w:t>
        <w:br/>
      </w:r>
    </w:p>
    <w:p>
      <w:pPr>
        <w:spacing w:line="420" w:lineRule="exact"/>
        <w:rPr>
          <w:rFonts w:hint="eastAsia"/>
        </w:rPr>
      </w:pPr>
      <w:r>
        <w:rPr>
          <w:rFonts w:ascii="Arial" w:hAnsi="Arial"/>
          <w:b/>
          <w:sz w:val="24"/>
        </w:rPr>
        <w:t xml:space="preserve">License: </w:t>
      </w:r>
      <w:r>
        <w:rPr>
          <w:rFonts w:ascii="Arial" w:hAnsi="Arial"/>
          <w:sz w:val="21"/>
        </w:rPr>
        <w:t>ASL 2.0 or GPLv3</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