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munge 0.5.16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2002-2007 The Regents of the University of California.</w:t>
        <w:br/>
        <w:t>Copyright (c) 2011-2012 Mathias Lafeldt</w:t>
        <w:br/>
        <w:t>Copyright (c) 2002-2007 The Regents of the University of California.,</w:t>
        <w:br/>
        <w:t>Copyright (c) 2007-2024 Lawrence Livermore National Security, LLC.</w:t>
        <w:br/>
        <w:t>Copyright (c) 2007 Free Software Foundation, Inc. &lt;http:fsf.org/&gt;</w:t>
        <w:br/>
        <w:t>Copyright 2012 Jake Gelbman &lt;gelbman@gmail.com&gt;</w:t>
        <w:br/>
        <w:t>Copyright (c) 2005-2012 Junio C Hamano</w:t>
        <w:br/>
        <w:t>Copyright (c) 2019-2023 Felipe Contreras</w:t>
        <w:br/>
        <w:t>Copyright (c) 2005-2019 Git project</w:t>
        <w:br/>
        <w:t>Copyright (c) 1998 Todd C. Miller &lt;Todd.Miller@courtesan.com&gt;</w:t>
        <w:br/>
        <w:t>Copyright (c) 2015-2019 Christian Couder</w:t>
        <w:br/>
        <w:t>Copyright (c) 2005-2012 Git project</w:t>
        <w:br/>
        <w:t>Copyright (c) 2007-2024 Lawrence Livermore National Security, LLC.,</w:t>
        <w:br/>
        <w:t>Copyright (c) 2011-2019 Mathias Lafeldt</w:t>
        <w:br/>
        <w:t>Copyright (c) 2005-2019 Junio C Hamano</w:t>
        <w:br/>
      </w:r>
    </w:p>
    <w:p>
      <w:pPr>
        <w:spacing w:line="420" w:lineRule="exact"/>
        <w:rPr>
          <w:rFonts w:hint="eastAsia"/>
        </w:rPr>
      </w:pPr>
      <w:r>
        <w:rPr>
          <w:rFonts w:ascii="Arial" w:hAnsi="Arial"/>
          <w:b/>
          <w:sz w:val="24"/>
        </w:rPr>
        <w:t xml:space="preserve">License: </w:t>
      </w:r>
      <w:r>
        <w:rPr>
          <w:rFonts w:ascii="Arial" w:hAnsi="Arial"/>
          <w:sz w:val="21"/>
        </w:rPr>
        <w:t>GPLv3+ and LGPLv3+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