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astyle 3.1</w:t>
      </w:r>
    </w:p>
    <w:p>
      <w:pPr/>
      <w:r>
        <w:rPr>
          <w:rStyle w:val="13"/>
          <w:rFonts w:ascii="Arial" w:hAnsi="Arial"/>
          <w:b/>
        </w:rPr>
        <w:t xml:space="preserve">Copyright notice: </w:t>
      </w:r>
    </w:p>
    <w:p>
      <w:pPr/>
      <w:r>
        <w:rPr>
          <w:rStyle w:val="13"/>
          <w:rFonts w:ascii="宋体" w:hAnsi="宋体"/>
          <w:sz w:val="22"/>
        </w:rPr>
        <w:t>Copyright (c) 2018 by Jim Pattee &lt;jimp03@email.com&gt;.</w:t>
        <w:br/>
        <w:t>Copyright (C) 2002 Scott Kirkwood.</w:t>
        <w:br/>
        <w:t>Copyright 1998-2001 by Neil Hodgson &lt;neilh@scintilla.org&gt;</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