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perl-DBD-MySQL 4.050</w:t>
      </w:r>
    </w:p>
    <w:p>
      <w:pPr/>
      <w:r>
        <w:rPr>
          <w:rStyle w:val="13"/>
          <w:rFonts w:ascii="Arial" w:hAnsi="Arial"/>
          <w:b/>
        </w:rPr>
        <w:t xml:space="preserve">Copyright notice: </w:t>
      </w:r>
    </w:p>
    <w:p>
      <w:pPr/>
      <w:r>
        <w:rPr>
          <w:rStyle w:val="13"/>
          <w:rFonts w:ascii="宋体" w:hAnsi="宋体"/>
          <w:sz w:val="22"/>
        </w:rPr>
        <w:t>Copyright (c) 2003       Rudolf Lippan</w:t>
        <w:br/>
        <w:t>Copyright (c) 1994,1995  Tim Bunce</w:t>
        <w:br/>
        <w:t>Copyright (c) 2003-2005  Rudolf Lippan</w:t>
        <w:br/>
        <w:t>Copyright (c) 2005       Patrick Galbraith</w:t>
        <w:br/>
        <w:t>Copyright (c) 2004-2007 Alexey Stroganov</w:t>
        <w:br/>
        <w:t>Copyright (c) 2013-2017 Michiel Beijen</w:t>
        <w:br/>
        <w:t>Copyright (C) 19yy  &lt;name of author&gt;</w:t>
        <w:br/>
        <w:t>Copyright (C) 1989 Free Software Foundation, Inc.</w:t>
        <w:br/>
        <w:t>Copyright (c) 2004-2017 Patrick Galbraith</w:t>
        <w:br/>
        <w:t>Copyright (c) 1997-2003  Jochen Wiedmann</w:t>
        <w:br/>
        <w:t>Copyright (c) 2015-2017 Pali Rohár</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