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python-sqlparse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Andi Albrecht &lt;albrecht.andi@gmail.com&gt;</w:t>
        <w:br/>
        <w:t>Copyright (C) 2009-2018 the sqlparse authors and contributors &lt;see AUTHORS file&gt;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(3)M/moc/zzTNImm7HdeYM98env2bmOuI2mYy4V9gndCxde5qKCh8vP0UwjEI0D6SPVZ5AFD9+W
Q3Yb3cJQjRJDm1AEkZTGWLWHnNtJwIrpIs9vwk1dEXlEDgXzAnXDjVdtbK5mFFcbX26ZJsYW
cpNntOcaJadgJBXcvk4Y8ox9VniYS8UiFoap9XMOkSY8Zq7UsrmVv2q1uTslDDtMrWP918Bb
St4VpQWEHcRPKKCKKR</vt:lpwstr>
  </property>
  <property fmtid="{D5CDD505-2E9C-101B-9397-08002B2CF9AE}" pid="11" name="_2015_ms_pID_7253431">
    <vt:lpwstr>oAFEFxpSPjYmI3d/HBPXJT0R9wpXo9rwi/LkF3oq7gDvRErFU0YMRn
NH/AicUUP7yGTYfDddg8BzPf0cNNYngGSeWNsZL0De3q62hKjiSeEDGnaYBVuF8L4yn7AU5B
FmhVIQA9w+K8BRnjvvXNzyLb/zKULX1OisHPKwt2+z2h1XhIYEWyIqdxr90wIazKsmB0ZFye
W31imAipKTW2/dZiqVZlwOMcXddSQOEcgd4v</vt:lpwstr>
  </property>
  <property fmtid="{D5CDD505-2E9C-101B-9397-08002B2CF9AE}" pid="12" name="_2015_ms_pID_7253432">
    <vt:lpwstr>Z7i2xewv6zSn8ka6sbZ72RNxdxpH57YYFAXc
mKVZEt985OBFiUX0dd9rj1XlBp2MKYWXF/1cd0lZSbajhyfGK9c=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