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safe-buffer</w:t>
      </w:r>
      <w:bookmarkStart w:id="0" w:name="_GoBack"/>
      <w:bookmarkEnd w:id="0"/>
      <w:r>
        <w:rPr>
          <w:rFonts w:ascii="微软雅黑" w:hAnsi="微软雅黑"/>
          <w:b w:val="0"/>
          <w:sz w:val="21"/>
        </w:rPr>
        <w:t xml:space="preserve"> 5.1.1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Feross Aboukhadijeh</w:t>
      </w:r>
      <w:r>
        <w:rPr>
          <w:rFonts w:ascii="宋体" w:hAnsi="宋体"/>
          <w:sz w:val="22"/>
        </w:rPr>
        <w:br w:type="textWrapping"/>
      </w:r>
      <w:r>
        <w:rPr>
          <w:rFonts w:ascii="宋体" w:hAnsi="宋体"/>
          <w:sz w:val="22"/>
        </w:rPr>
        <w:t>Copyright (C) Feross Aboukhadijeh</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0A045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