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bookmarkStart w:id="0" w:name="_GoBack"/>
      <w:bookmarkEnd w:id="0"/>
      <w:r>
        <w:rPr>
          <w:rFonts w:ascii="微软雅黑" w:hAnsi="微软雅黑"/>
          <w:b w:val="0"/>
          <w:sz w:val="21"/>
        </w:rPr>
        <w:t>nodejs-inflight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153A4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2021-12-31T08:07:55Z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